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3AE" w:rsidRDefault="003A33AE" w:rsidP="003A33AE">
      <w:pPr>
        <w:spacing w:after="0"/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1B6D38" w:rsidRPr="00997E28" w:rsidRDefault="00CC54A6" w:rsidP="003A33AE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997E28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ตอนที่ </w:t>
      </w:r>
      <w:r w:rsidR="00BB0973" w:rsidRPr="00997E28">
        <w:rPr>
          <w:rFonts w:ascii="TH SarabunIT๙" w:hAnsi="TH SarabunIT๙" w:cs="TH SarabunIT๙"/>
          <w:b/>
          <w:bCs/>
          <w:sz w:val="40"/>
          <w:szCs w:val="40"/>
          <w:cs/>
        </w:rPr>
        <w:t>1</w:t>
      </w:r>
    </w:p>
    <w:p w:rsidR="00CC54A6" w:rsidRDefault="001B6D38" w:rsidP="003A33AE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997E28">
        <w:rPr>
          <w:rFonts w:ascii="TH SarabunIT๙" w:hAnsi="TH SarabunIT๙" w:cs="TH SarabunIT๙"/>
          <w:b/>
          <w:bCs/>
          <w:sz w:val="40"/>
          <w:szCs w:val="40"/>
          <w:cs/>
        </w:rPr>
        <w:t>งานส่งเสริมการศึกษานอกระบบและการศึกษาตามอัธยาศัย</w:t>
      </w:r>
    </w:p>
    <w:p w:rsidR="003A33AE" w:rsidRPr="00997E28" w:rsidRDefault="003A33AE" w:rsidP="003A33AE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</w:p>
    <w:p w:rsidR="003A33AE" w:rsidRPr="003A33AE" w:rsidRDefault="003A33AE" w:rsidP="003A33A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A33AE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การศึกษานอกระบบ</w:t>
      </w:r>
    </w:p>
    <w:p w:rsidR="003A33AE" w:rsidRPr="003A33AE" w:rsidRDefault="003A33AE" w:rsidP="003A33A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C54A6" w:rsidRDefault="00CC54A6" w:rsidP="003A33A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>ในปัจจุบันวิถีการเรียนรู้ของมนุษย์เปลี่ยนแปลงไปอย่างรวดเร็ว อันเป็นผลสืบเนื่องมาจากความก้าวหน้าขององค์ความรู้และวิทยาการสมัยใหม่ การพัฒนาด้านเทคโนโลยีสารสนเทศและการสื่อสาร และสังคมในโลกยุคโลกาภิวัตน์ (</w:t>
      </w:r>
      <w:r w:rsidRPr="00997E28">
        <w:rPr>
          <w:rFonts w:ascii="TH SarabunIT๙" w:hAnsi="TH SarabunIT๙" w:cs="TH SarabunIT๙"/>
          <w:sz w:val="32"/>
          <w:szCs w:val="32"/>
        </w:rPr>
        <w:t xml:space="preserve">Globalization) 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ตลอดจนพัฒนาการของระบบเศรษฐกิจที่ใช้ความรู้เป็นฐาน </w:t>
      </w:r>
      <w:r w:rsidRPr="00997E28">
        <w:rPr>
          <w:rFonts w:ascii="TH SarabunIT๙" w:hAnsi="TH SarabunIT๙" w:cs="TH SarabunIT๙"/>
          <w:sz w:val="32"/>
          <w:szCs w:val="32"/>
        </w:rPr>
        <w:t xml:space="preserve">(Knowledge-based Economy) </w:t>
      </w:r>
      <w:r w:rsidRPr="00997E28">
        <w:rPr>
          <w:rFonts w:ascii="TH SarabunIT๙" w:hAnsi="TH SarabunIT๙" w:cs="TH SarabunIT๙"/>
          <w:sz w:val="32"/>
          <w:szCs w:val="32"/>
          <w:cs/>
        </w:rPr>
        <w:t>ทำให้เกิดความต้องการการเรียนรู้อย่างกว้างขวางในแทบทุกกิจกรรมของสังคม วิถีการเรียนรู้ของคนจึงขยายขอบเขตจากการศึกษาในระบบ ไปสู่การเรียนรู้จากการศึกษานอกระบบ และการศึกษาตามอัธยาศัยทำให้เกิดกิจกรรมการศึกษาและแหล่งการเรียนรู้ที่หลากหลาย การศึกษานอกระบบจึงมีบทบาทสำคัญต่อวิถีชีวิตของมนุษย์</w:t>
      </w:r>
    </w:p>
    <w:p w:rsidR="00CC54A6" w:rsidRPr="00997E28" w:rsidRDefault="00CC54A6" w:rsidP="003A33A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 xml:space="preserve">การศึกษานอกระบบหรือ </w:t>
      </w:r>
      <w:r w:rsidRPr="00997E28">
        <w:rPr>
          <w:rFonts w:ascii="TH SarabunIT๙" w:hAnsi="TH SarabunIT๙" w:cs="TH SarabunIT๙"/>
          <w:sz w:val="32"/>
          <w:szCs w:val="32"/>
        </w:rPr>
        <w:t>Non-formal Education (NFE)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 ได้เกิดขึ้นครั้งแรกใน ปี ค.ศ.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1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967 </w:t>
      </w:r>
      <w:r w:rsidR="004146B7">
        <w:rPr>
          <w:rFonts w:ascii="TH SarabunIT๙" w:hAnsi="TH SarabunIT๙" w:cs="TH SarabunIT๙" w:hint="cs"/>
          <w:sz w:val="32"/>
          <w:szCs w:val="32"/>
          <w:cs/>
        </w:rPr>
        <w:br/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ในการประชุมของ </w:t>
      </w:r>
      <w:r w:rsidRPr="00997E28">
        <w:rPr>
          <w:rFonts w:ascii="TH SarabunIT๙" w:hAnsi="TH SarabunIT๙" w:cs="TH SarabunIT๙"/>
          <w:sz w:val="32"/>
          <w:szCs w:val="32"/>
        </w:rPr>
        <w:t>UNESCO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 เรื่อง </w:t>
      </w:r>
      <w:r w:rsidRPr="00997E28">
        <w:rPr>
          <w:rFonts w:ascii="TH SarabunIT๙" w:hAnsi="TH SarabunIT๙" w:cs="TH SarabunIT๙"/>
          <w:sz w:val="32"/>
          <w:szCs w:val="32"/>
        </w:rPr>
        <w:t xml:space="preserve">The World Educational Crisis 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ซึ่งได้นิยามการศึกษานอกระบบ หมายถึง “การจัดการกิจกรรมการเรียนรู้อย่างเป็นระบบ แต่นอกกรอบของการจัดการศึกษาในระบบโรงเรียนปกติ โดยมุ่งบริการให้คนกลุ่มต่างๆ ของประชากร ทั้งที่เป็นผู้ใหญ่และเด็ก” โดยเน้นการเรียนรู้ </w:t>
      </w:r>
      <w:r w:rsidRPr="00997E28">
        <w:rPr>
          <w:rFonts w:ascii="TH SarabunIT๙" w:hAnsi="TH SarabunIT๙" w:cs="TH SarabunIT๙"/>
          <w:sz w:val="32"/>
          <w:szCs w:val="32"/>
        </w:rPr>
        <w:t xml:space="preserve">(Learning) 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แต่ในปัจจุบันการศึกษานอกระบบคือ กระบวนการจัดการพัฒนาสมรรถนะของผู้เรียน ทั่งที่เป็นทัศนคติ ทักษะ และความรู้ซึ่งทำได้ยืดหยุ่นกว่าการเรียนในระบบโรงเรียนทั่วไป สมรรถนะที่เกิดจากการศึกษานอกระบบมีตั้งแต่ทักษะในการเรียนรู้ด้วยตนเอง การทำงานเป็นกลุ่ม การแก้ไข ความขัดแย้ง การแลกเปลี่ยนวัฒนธรรม การเป็นผู้นำ การแก้ปัญหาร่วมกัน การสร้างความเชื่อมั่น ความรับผิดชอบและความมีวินัย การศึกษานอกระบบยุคใหม่จึงเน้นการเรียนรู้และสมรรถนะ </w:t>
      </w:r>
      <w:r w:rsidRPr="00997E28">
        <w:rPr>
          <w:rFonts w:ascii="TH SarabunIT๙" w:hAnsi="TH SarabunIT๙" w:cs="TH SarabunIT๙"/>
          <w:sz w:val="32"/>
          <w:szCs w:val="32"/>
        </w:rPr>
        <w:t xml:space="preserve">(Learning and Competency) 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(จรวยพร ธรณินทร์, 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  <w:cs/>
        </w:rPr>
        <w:t>550)</w:t>
      </w:r>
    </w:p>
    <w:p w:rsidR="00CC54A6" w:rsidRDefault="00CC54A6" w:rsidP="003A33A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>การศึกษานอกระบบโรงเรียน (</w:t>
      </w:r>
      <w:r w:rsidRPr="00997E28">
        <w:rPr>
          <w:rFonts w:ascii="TH SarabunIT๙" w:hAnsi="TH SarabunIT๙" w:cs="TH SarabunIT๙"/>
          <w:sz w:val="32"/>
          <w:szCs w:val="32"/>
        </w:rPr>
        <w:t>Non-Formal Education)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 เป็นแนวทางหนึ่งในการจัดการศึกษา</w:t>
      </w:r>
      <w:r w:rsidR="004146B7">
        <w:rPr>
          <w:rFonts w:ascii="TH SarabunIT๙" w:hAnsi="TH SarabunIT๙" w:cs="TH SarabunIT๙"/>
          <w:sz w:val="32"/>
          <w:szCs w:val="32"/>
          <w:cs/>
        </w:rPr>
        <w:br/>
      </w:r>
      <w:r w:rsidRPr="00997E28">
        <w:rPr>
          <w:rFonts w:ascii="TH SarabunIT๙" w:hAnsi="TH SarabunIT๙" w:cs="TH SarabunIT๙"/>
          <w:sz w:val="32"/>
          <w:szCs w:val="32"/>
          <w:cs/>
        </w:rPr>
        <w:t>ซึ่งเปิดโอกาสให้กับผู้ที่ไม่ได้เข้ารับการศึกษาในระบบโรงเรียนตามปกติ ได้มีโอกาสศึกษาหาความรู้ พัฒนาตนเอง ให้สามารถดำรงตนอยู่ในสังคมได้อย่างมีความสุข เป็นการจัดการศึกษาในลักษณะอ่อนตัวให้ผู้เรียน</w:t>
      </w:r>
      <w:r w:rsidR="004146B7">
        <w:rPr>
          <w:rFonts w:ascii="TH SarabunIT๙" w:hAnsi="TH SarabunIT๙" w:cs="TH SarabunIT๙" w:hint="cs"/>
          <w:sz w:val="32"/>
          <w:szCs w:val="32"/>
          <w:cs/>
        </w:rPr>
        <w:br/>
      </w:r>
      <w:r w:rsidRPr="00997E28">
        <w:rPr>
          <w:rFonts w:ascii="TH SarabunIT๙" w:hAnsi="TH SarabunIT๙" w:cs="TH SarabunIT๙"/>
          <w:sz w:val="32"/>
          <w:szCs w:val="32"/>
          <w:cs/>
        </w:rPr>
        <w:t>มีความสะดวกเลือกเรียนได้หลายวิธี จึงก่อให้เกิดประโยชน์ต่อตัวผู้เรียนและสังคมเป็นอย่างยิ่ง การศึกษานอกโรงเรียนมีความหมายครอบคลุมถึงมวลประสบการณ์การเรียนรู้ทุกชนิดที่บุคคลได้รับจากการเรียนรู้ ไม่ว่า</w:t>
      </w:r>
      <w:r w:rsidR="004146B7">
        <w:rPr>
          <w:rFonts w:ascii="TH SarabunIT๙" w:hAnsi="TH SarabunIT๙" w:cs="TH SarabunIT๙" w:hint="cs"/>
          <w:sz w:val="32"/>
          <w:szCs w:val="32"/>
          <w:cs/>
        </w:rPr>
        <w:br/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จะเป็นการเรียนรู้ตามธรรมชาติ การเรียนรู้จากสังคม และการเรียนรู้ที่ได้รับจากโปรแกรมการศึกษาที่จัดขึ้นนอกเหนือไปจากการศึกษาในโรงเรียนตามปกติ เป็นกิจกรรมที่จัดขึ้นเพื่อเปิดโอกาสให้บุคคลที่มิได้อยู่ในระบบโรงเรียนปกติ ได้มีโอกาสแสวงหาความรู้ ทักษะ ทัศนคติ เพื่อมุ่งแก้ปัญหาในชีวิตประจำวัน ฝึกฝนอาชีพ หรือการพัฒนาความรู้เฉพาะเรื่องตามที่ตนสนใจ (อาชัญญารัตนอุบล 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  <w:cs/>
        </w:rPr>
        <w:t>54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</w:rPr>
        <w:t xml:space="preserve"> : 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1</w:t>
      </w:r>
      <w:r w:rsidRPr="00997E28">
        <w:rPr>
          <w:rFonts w:ascii="TH SarabunIT๙" w:hAnsi="TH SarabunIT๙" w:cs="TH SarabunIT๙"/>
          <w:sz w:val="32"/>
          <w:szCs w:val="32"/>
        </w:rPr>
        <w:t>)</w:t>
      </w:r>
    </w:p>
    <w:p w:rsidR="00CC54A6" w:rsidRPr="00997E28" w:rsidRDefault="00CC54A6" w:rsidP="003A33A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</w:rPr>
        <w:tab/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การศึกษานอกระบบโรงเรียน เป็นการศึกษาที่มุ่งจัดให้กลุ่มเป้าหมายได้พัฒนาชีวิตและสังคม โดยมีการจัดการศึกษาเพื่อให้เกิดการเรียนรู้อย่างต่อเนื่องตลอดชีวิต จึงเป็นการเปิดโอกาสให้ผู้ที่ด้อยโอกาส พลาดหรือขาดโอกาสทางการศึกษาในระบบโรงเรียน ได้มีโอกาสศึกษาหาความรู้ ฝึกทักษะ ปลูกฝังเจตคติที่จำเป็นในการดำรงชีวิต และการประกอบสัมมาชีพ อีกทั้งสมารถปรับตัวให้ทันกับความเปลี่ยนแปลงของวิทยาการต่างๆ ที่เจริญก้าวหน้าไปอย่างรวดเร็วได้อย่างมีความสุขตามควร แก่อัตภาพ (กรมการศึกษานอกโรงเรียน, 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538 อ้างถึงในอาชัญญารัตนอุบล, 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  <w:cs/>
        </w:rPr>
        <w:t>54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</w:rPr>
        <w:t xml:space="preserve">: 3) </w:t>
      </w:r>
      <w:r w:rsidRPr="00997E28">
        <w:rPr>
          <w:rFonts w:ascii="TH SarabunIT๙" w:hAnsi="TH SarabunIT๙" w:cs="TH SarabunIT๙"/>
          <w:sz w:val="32"/>
          <w:szCs w:val="32"/>
          <w:cs/>
        </w:rPr>
        <w:t>งานด้านการศึกษานอกระบบโรงเรียน หมายถึง การจัด</w:t>
      </w:r>
      <w:r w:rsidRPr="00997E28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กิจกรรมการศึกษาที่จัดขึ้นนอกระบบโรงเรียน โดยมีกลุ่มเป้าหมายผู้รับบริการและวัตถุประสงค์ในการเรียนรู้ชัดเจน กิจกรรมการศึกษาดังกล่าว มีทั้งที่จัดกิจกรรมโดยเอกเทศ และเป็นส่วนหนึ่งของกิจกรรมอื่น หน่วยงานที่จัดการศึกษานอกโรงเรียนนั้น เป็นทั้งหน่วยงานที่มีหน้าที่ทางการศึกษานอกระบบโรงเรียนโดยตรง และหน่วยงานอื่นทั้งภาครัฐและภาคเอกชน ตลอดจนชุมชนที่อาศัย การศึกษาเป็นเครื่องมือนำไปสู่วัตถุประสงค์ในการพัฒนาทรัพยากรมนุษย์และสังคม ในทางทฤษฎีจึงได้นับเนื่องเอาการศึกษานอกโรงเรียนเป็นระบบหนึ่งของการศึกษาตลอดชีวิต ที่มีส่วนเชื่อมโยงอย่างแนบแน่นและต่อเนื่องกับการศึกษาในระบบโรงเรียนและการศึกษาตามอัธยาศัย ทำให้การศึกษานอกระบบโรงเรียนเป็นความหวังของวงการศึกษา และเป็นกลไกที่สำคัญของรัฐในการพัฒนาคุณภาพของคนส่วนใหญ่ในประเทศได้ (รณรงค์ เมฆานุวัฒน์, 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543 </w:t>
      </w:r>
      <w:r w:rsidRPr="00997E28">
        <w:rPr>
          <w:rFonts w:ascii="TH SarabunIT๙" w:hAnsi="TH SarabunIT๙" w:cs="TH SarabunIT๙"/>
          <w:sz w:val="32"/>
          <w:szCs w:val="32"/>
        </w:rPr>
        <w:t xml:space="preserve">: 6-7) 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การศึกษานอกระบบโรงเรียนจึงถือเป็นกระบวนการของการศึกษาตลอดชีวิต ซึ่งมีภารกิจสำคัญที่จะต้องให้ประชาชนได้รับการศึกษาอย่างเสมอภาค โดยเฉพาะการศึกษาขึ้นพื้นฐานซึ่งจำเป็นต่อการดำรงชีวิตตามมาตรฐานของสังคมที่เป็นสิทธิที่คนทุกคนพึงได้รับการศึกษา นอกจากนั้นยังจะต้องได้รับการศึกษาที่ต่อเนื่องจากการศึกษาขึ้นพื้นฐานของชีวิต เพื่อนำความรู้ไปพัฒนาอาชีพของตน (กองส่งเสริมปฏิบัติการ, 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  <w:cs/>
        </w:rPr>
        <w:t>54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1</w:t>
      </w:r>
      <w:r w:rsidRPr="00997E28">
        <w:rPr>
          <w:rFonts w:ascii="TH SarabunIT๙" w:hAnsi="TH SarabunIT๙" w:cs="TH SarabunIT๙"/>
          <w:sz w:val="32"/>
          <w:szCs w:val="32"/>
        </w:rPr>
        <w:t xml:space="preserve">: 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1</w:t>
      </w:r>
      <w:r w:rsidRPr="00997E28">
        <w:rPr>
          <w:rFonts w:ascii="TH SarabunIT๙" w:hAnsi="TH SarabunIT๙" w:cs="TH SarabunIT๙"/>
          <w:sz w:val="32"/>
          <w:szCs w:val="32"/>
        </w:rPr>
        <w:t>)</w:t>
      </w:r>
    </w:p>
    <w:p w:rsidR="00CC54A6" w:rsidRPr="00997E28" w:rsidRDefault="00CC54A6" w:rsidP="003A33A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</w:rPr>
        <w:tab/>
      </w:r>
      <w:r w:rsidRPr="00997E28">
        <w:rPr>
          <w:rFonts w:ascii="TH SarabunIT๙" w:hAnsi="TH SarabunIT๙" w:cs="TH SarabunIT๙"/>
          <w:sz w:val="32"/>
          <w:szCs w:val="32"/>
          <w:cs/>
        </w:rPr>
        <w:t>ตามพระราชบัญญัติการศึกษาแห่งชาติ พ.ศ.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  <w:cs/>
        </w:rPr>
        <w:t>54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  มาตรา 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1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5 </w:t>
      </w:r>
      <w:r w:rsidRPr="003A33AE">
        <w:rPr>
          <w:rFonts w:ascii="TH SarabunIT๙" w:hAnsi="TH SarabunIT๙" w:cs="TH SarabunIT๙"/>
          <w:sz w:val="32"/>
          <w:szCs w:val="32"/>
          <w:cs/>
        </w:rPr>
        <w:t xml:space="preserve">การศึกษานอกระบบ </w:t>
      </w:r>
      <w:r w:rsidRPr="00997E28">
        <w:rPr>
          <w:rFonts w:ascii="TH SarabunIT๙" w:hAnsi="TH SarabunIT๙" w:cs="TH SarabunIT๙"/>
          <w:sz w:val="32"/>
          <w:szCs w:val="32"/>
          <w:cs/>
        </w:rPr>
        <w:t>หมายถึง การศึกษาซึ่งจัดขึ้นนอกระบบปกติ ที่จัดให้กับประชาชนทุกเพศทุกวัย ไม่มีการจำกัดพื้นฐานการศึกษาอาชีพ ประสบการณ์หรือความสนใจ โดยมีจุดมุ่งหมายที่จะให้ผู้เรียนได้รับควา</w:t>
      </w:r>
      <w:r w:rsidR="002076B7" w:rsidRPr="00997E28">
        <w:rPr>
          <w:rFonts w:ascii="TH SarabunIT๙" w:hAnsi="TH SarabunIT๙" w:cs="TH SarabunIT๙"/>
          <w:sz w:val="32"/>
          <w:szCs w:val="32"/>
          <w:cs/>
        </w:rPr>
        <w:t>มรู้ในด้านพื้นฐานแก่การดำรงชีวิต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 ความรู้ทางด้านทักษา การประกอบอาชีพ และความรู้ด้านอื่นๆ เพื่อเป็นพื้นฐานในการดำรงชีวิต การจัดการศึกษามีความยืดหยุ่นในการกำหนดจุดมุ่งหมาย รูปแบบ วิธีการจัดการศึกษา ระยะเวลาของการศึกษา การวัดผลและประเมินผล ซึ่งเงื่อนไขการสำเร็จการศึกษา โดยเนื้อหาและหลักสูตร จะต้องมีตามเหมาะสมสอดคล้องกับสภาพปัญหาและความต้องการของผู้เรียนแต่ละคน</w:t>
      </w:r>
    </w:p>
    <w:p w:rsidR="00CC54A6" w:rsidRDefault="00CC54A6" w:rsidP="003A33A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>มาตรา 4 ในพระราชบัญญัติส่งเสริมการศึกษานอกระบบและการศึกษาตามอัธยาศัย พ.ศ.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  <w:cs/>
        </w:rPr>
        <w:t>55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1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 ระบุว่าการศึกษานอกระบบ หมายถึง กิจกรรมการศึกษาที่มีกลุ่มเป้าหมายผู้รับบริการและวัตถุประสงค์ของการเรียนรู้ที่ชัดเจน มีรูปแบบ หลักสูตร วิธีการจัดและระยะเวลาเรียนหรือฝึกอบรมที่ยืดหยุ่นและหลากหลายตามสภาพความต้องการและศักยภาพในการเรียนรู้ของกลุ่มเป้าหมายนั้นและวิธีการวัดผลและประเมินผลการเรียนรู้ที่มีมาตรฐานเพื่อรับคุณวุฒิทางการศึกษา หรือเพื่อจัดระดับผลการเรียนรู้</w:t>
      </w:r>
    </w:p>
    <w:p w:rsidR="00CC54A6" w:rsidRDefault="00CC54A6" w:rsidP="003A33A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>การศึกษานอกระบบ (</w:t>
      </w:r>
      <w:r w:rsidRPr="00997E28">
        <w:rPr>
          <w:rFonts w:ascii="TH SarabunIT๙" w:hAnsi="TH SarabunIT๙" w:cs="TH SarabunIT๙"/>
          <w:sz w:val="32"/>
          <w:szCs w:val="32"/>
        </w:rPr>
        <w:t>Non-formal Education</w:t>
      </w:r>
      <w:r w:rsidRPr="00997E28">
        <w:rPr>
          <w:rFonts w:ascii="TH SarabunIT๙" w:hAnsi="TH SarabunIT๙" w:cs="TH SarabunIT๙"/>
          <w:sz w:val="32"/>
          <w:szCs w:val="32"/>
          <w:cs/>
        </w:rPr>
        <w:t>) เป็นการศึกษาที่มีความยืดหยุ่นและหลากหลายรูปแบบ ไม่มีข้อจำกัดเรื่องอายุและสถานที่ โดยมุ่งหมายให้เป็นการศึกษาเพื่อพัฒนา คุณภาพมนุษย์ มีการกำหนดจุดมุ่งหมาย หลักสูตร วิธีการเรียนการสอน สื่อ การวัดผลและประเมินผลที่สอดคล้องกับสภาพปัญหาและความต้องการของกลุ่มเป้าหมาย ซึ่งอาจแบ่งได้ 3 ประเภทใหญ่ๆ คือ ประเภทความรู้พื้นฐานสายสามัญประเภทความรู้และทักษะอาชีพ และประเภทข้อมูลความรู้ทั่วไป</w:t>
      </w:r>
    </w:p>
    <w:p w:rsidR="003A33AE" w:rsidRDefault="003A33AE" w:rsidP="003A33A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A33AE" w:rsidRDefault="003A33AE" w:rsidP="003A33A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>ดังนั้น อาจกล่าวได้ว่า การศึกษานอกระบบหมายถึง กระบวนการทางการศึกษาที่จัดขึ้นเพื่อเพิ่มหรือพัฒนาศักยภาพให้แก่ประชาชน ทั้งในด้านความรู้ ความชำนาญ หรืองานอดิเรกต่างๆ ที่ผู้สำเร็จการศึกษาอาจได้รับหรือไม่ได้รับเกียรติบัตรก็ได้ ซึ่งเกียรติบัตรนี้ไม่เกี่ยวข้องกับการปรับเทียบเงินเดือนหรือศึกษาต่อ ยกเว้นการศึกษาสายสามัญของสำนักงานส่งเสริมการศึกษานอกระบบและการศึกษาตามอัธยาศัย ที่มีการมอบวุฒิบัตรที่สามารถปรับเทียบเงินเดือนหรือศึกษาต่อในระดับสูงขึ้นได้</w:t>
      </w:r>
    </w:p>
    <w:p w:rsidR="00997E28" w:rsidRDefault="00997E28" w:rsidP="003A33A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A33AE" w:rsidRDefault="003A33AE" w:rsidP="003A33A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A33AE" w:rsidRDefault="003A33AE" w:rsidP="003A33A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A33AE" w:rsidRDefault="003A33AE" w:rsidP="003A33A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A33AE" w:rsidRDefault="003A33AE" w:rsidP="003A33A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C54A6" w:rsidRPr="004146B7" w:rsidRDefault="00CC54A6" w:rsidP="003A33A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4146B7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หลักการของการศึกษานอกระบบ</w:t>
      </w:r>
    </w:p>
    <w:p w:rsidR="00CC54A6" w:rsidRPr="00997E28" w:rsidRDefault="00CC54A6" w:rsidP="00FD4CF9">
      <w:pPr>
        <w:pStyle w:val="a3"/>
        <w:numPr>
          <w:ilvl w:val="0"/>
          <w:numId w:val="1"/>
        </w:numPr>
        <w:spacing w:after="0" w:line="240" w:lineRule="auto"/>
        <w:ind w:left="1134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เน้นความเสมอภาคในโอกาสทางการศึกษาการกระจายโอกาสทางการศึกษาให้ครอบคลุมและทั่วถึง</w:t>
      </w:r>
    </w:p>
    <w:p w:rsidR="00CC54A6" w:rsidRPr="00997E28" w:rsidRDefault="00CC54A6" w:rsidP="00FD4CF9">
      <w:pPr>
        <w:pStyle w:val="a3"/>
        <w:numPr>
          <w:ilvl w:val="0"/>
          <w:numId w:val="1"/>
        </w:numPr>
        <w:spacing w:after="0" w:line="240" w:lineRule="auto"/>
        <w:ind w:left="1134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ส่งเสริมการจัดการศึกษาอย่างต่อเนื่องตลอดชีวิต มีความยืดหยุ่นในเรื่องกฎเกณฑ์ ระเบียบต่างๆ</w:t>
      </w:r>
    </w:p>
    <w:p w:rsidR="00CC54A6" w:rsidRPr="00997E28" w:rsidRDefault="00CC54A6" w:rsidP="00FD4CF9">
      <w:pPr>
        <w:pStyle w:val="a3"/>
        <w:numPr>
          <w:ilvl w:val="0"/>
          <w:numId w:val="1"/>
        </w:numPr>
        <w:spacing w:after="0" w:line="240" w:lineRule="auto"/>
        <w:ind w:left="1134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จัดการศึกษาให้สนองความต้องการของกลุ่มเป้าหมายให้เรียนรู้ในสิ่งที่สัมพันธ์กับชีวิต</w:t>
      </w:r>
    </w:p>
    <w:p w:rsidR="00CC54A6" w:rsidRDefault="00CC54A6" w:rsidP="00FD4CF9">
      <w:pPr>
        <w:pStyle w:val="a3"/>
        <w:numPr>
          <w:ilvl w:val="0"/>
          <w:numId w:val="1"/>
        </w:numPr>
        <w:spacing w:after="0" w:line="240" w:lineRule="auto"/>
        <w:ind w:left="1134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จัดการศึกษาหลากหลายรูปแบบ คำนึงถึงความแตกต่างระหว่างบุคคล ผู้สอนมิได้จำกัดเฉพาะครู อาจจะเป็นผู้รู้ ผู้เชี่ยวชาญจากหน่วยงานหรือจากท้องถิ่น</w:t>
      </w:r>
    </w:p>
    <w:p w:rsidR="00997E28" w:rsidRPr="00997E28" w:rsidRDefault="00997E28" w:rsidP="003A33AE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C54A6" w:rsidRDefault="00CC54A6" w:rsidP="003A33A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>การศึกษานอกระบบ เป็นกระบวนการจัดการศึกษาให้ผู้พลาดโอกาสเรียนจากระบบการศึกษาปกติ หรือผู้ต้องการพัฒนาตนเอง ได้รับการเรียนรู้ โดยเน้นการเพิ่มศักยภาพของผู้เรียน ตามกฎหมายว่าด้วยการศึกษาแห่งชาติตามบทบัญญัติแห่งรัฐธรรมนูญที่จะส่งเสริมและสนับสนุนให้ประชาชนทุกคนได้รับโอกาสทางการศึกษาขั้นพื้นฐาน ตามสิทธิมนุษยชนที่ทุกคนพึงได้รับดังกล่าว ส่งผลให้ประชาชนได้รับการศึกษาอย่างต่อเนื่องตลอดชีวิตได้อย่างแท้จริง เกิดสังคมแห่งการเรียนรู้ที่กว้างขวางและเป็นไปในอัตราที่รวดเร็ว อันจะส่งผลให้ประเทศมีศักยภาพและขีดความสามารถในการแข่งขันและการพัฒนาโดยรวมเพิ่มสูงขึ้น อีกทั้งเป็นการพัฒนาที่ยั่งยืน เพราะเป็นการพัฒนาที่ยึดคนเป็นศูนย์กลางของการพัฒนา โดยมุ่งเน้นให้คนมีคุณธรรมนำความรู้ อันจะเป็นสะพานทอดนำไปสู่สังคมแห่งการเรียนรู้และภูมิปัญญาต่อไป</w:t>
      </w:r>
    </w:p>
    <w:p w:rsidR="00997E28" w:rsidRPr="00997E28" w:rsidRDefault="00997E28" w:rsidP="003A33A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97E28" w:rsidRPr="00997E28" w:rsidRDefault="00997E28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C54A6" w:rsidRPr="003A33AE" w:rsidRDefault="00CC54A6" w:rsidP="003A33A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3A33AE">
        <w:rPr>
          <w:rFonts w:ascii="TH SarabunIT๙" w:hAnsi="TH SarabunIT๙" w:cs="TH SarabunIT๙"/>
          <w:b/>
          <w:bCs/>
          <w:sz w:val="36"/>
          <w:szCs w:val="36"/>
          <w:cs/>
        </w:rPr>
        <w:t>การศึกษาตามอัธยาศัย</w:t>
      </w:r>
    </w:p>
    <w:p w:rsidR="00CC54A6" w:rsidRDefault="00CC54A6" w:rsidP="003A33A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>การศึกษาตามอัธยาศัย ไม่ใช่ของใหม่ แต่เป็นการศึกษาที่มีมาตั้งแต่มนุษย์เกิดขึ้นในโลก มนุษย์เรียนรู้จากธรรมชาติ เช่นในสังคมเกษตรกรรมมนุษย์เรียนรู้การหนีภัยจากธรรมชาติ และการหาอาหาร การทำสวนครัวจากพ่อแม่ หรือสมาชิกในครอบครัว แต่ในสังคมอุตสาหกรรม มนุษย์เรียนรู้มากขึ้นจากการติดต่อค้าขาย การอ่านการเขียน การฟังวิทยุ การดูโทรทัศน์ ในปัจจุบันสังคมมีการเปลี่ยนแปลงสภาพแวดล้อม ทำให้มนุษย์ต้องมีการปรับตัวให้สอดคล้องกับการเปลี่ยนแปลงที่เกิดขึ้น ทำให้ต้องแสวงหาความรู้ใหม่ๆ ตลอดเวลา การศึกษาตามอัธยาศัยจึงเข้ามามีบทบาทและมีความสำคัญต่อชีวิตมนุษย์ในยุคโลกาภิวัตน์</w:t>
      </w:r>
    </w:p>
    <w:p w:rsidR="00CC54A6" w:rsidRPr="00997E28" w:rsidRDefault="00CC54A6" w:rsidP="003A33A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>กรมการศึกษานอกโรงเรียน (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554 </w:t>
      </w:r>
      <w:r w:rsidRPr="00997E28">
        <w:rPr>
          <w:rFonts w:ascii="TH SarabunIT๙" w:hAnsi="TH SarabunIT๙" w:cs="TH SarabunIT๙"/>
          <w:sz w:val="32"/>
          <w:szCs w:val="32"/>
        </w:rPr>
        <w:t>: 33-38)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 ให้ความหมายการศึกษาตามอัธยาศัยว่าเป็นการศึกษาที่เกิดขึ้นตามวิถีชีวิตที่ผู้เรียนเรียนรู้ด้วยตนเองตามความสนใจ ศักยภาพ ความพร้อม และโอกาส โดยศึกษาจากประสบการณ์ การทำงาน บุคคล ครอบครัว สื่อมวลชน ชุมชน แหล่งความรู้ต่างๆ เพื่อเพิ่มพูนความรู้ ทักษะ ความบันเทิง และการพัฒนาคุณภาพชีวิตโดยมีลักษณะที่สำคัญคือ ไม่มีหลักสูตร ไม่มีเวลาเรียนที่แน่นอน ไม่จำกัดอายุ ไม่มีการลงทะเบียน ไม่มีการสอบ ไม่มีการรับประกาศนียบัตร มีหรือไม่มีสถานศึกษาที่แน่นอน เรียนที่ไหนก็ได้ สามารถเรียนได้ตลอดเวลาและเกิดขึ้นในทุกช่วงวัยตลอดชีวิต</w:t>
      </w:r>
    </w:p>
    <w:p w:rsidR="00CC54A6" w:rsidRPr="00997E28" w:rsidRDefault="00CC54A6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 xml:space="preserve">พระราชบัญญัติการศึกษาแห่งชาติ พุทธศักราช 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  <w:cs/>
        </w:rPr>
        <w:t>54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 ให้ความหมายการศึกษาตามอัธยาศัยว่า เป็นการศึกษาที่ให้ผู้เรียนได้เรียนรู้ด้วยตนเองตามความสนใจ ศักยภาพ ความพร้อมและโอกาสโดยการศึกษาจากบุคคล ประสบการณ์ สังคม สภาพแวดล้อม สื่อ หรือแหล่งความรู้อื่นๆ</w:t>
      </w:r>
    </w:p>
    <w:p w:rsidR="00CC54A6" w:rsidRPr="00997E28" w:rsidRDefault="00CC54A6" w:rsidP="003A33A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>ปฐม นิคมานนท์ (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  <w:cs/>
        </w:rPr>
        <w:t>53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</w:rPr>
        <w:t xml:space="preserve">: 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112</w:t>
      </w:r>
      <w:r w:rsidRPr="00997E28">
        <w:rPr>
          <w:rFonts w:ascii="TH SarabunIT๙" w:hAnsi="TH SarabunIT๙" w:cs="TH SarabunIT๙"/>
          <w:sz w:val="32"/>
          <w:szCs w:val="32"/>
        </w:rPr>
        <w:t xml:space="preserve">) 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ให้ความหมายว่า การศึกษาตามอัธยาศัย เป็นกระบวนการตลอดชีวิต ซึ่งบุคคลได้เสริมสร้าง เจตคติ ค่านิยม ทักษะ และความรู้ต่างๆ ในสภาพแวดล้อม เช่น การเรียนรู้จากครอบครัว เพื่อนบ้าน จากการทำงาน การเล่น จากตลาด ร้านค้า ห้องสมุด ตลอดจนเรียนรู้จากสื่อมวลชนต่างๆ ตัวอย่างเช่น เด็กเรียนรู้เกี่ยวกับภาษาและคำศัพท์ต่างๆ จากบ้าน เด็กหญิงเรียนรู้วิธีทำกับข้าว การเลี้ยงน้อง การจัดบ้านเรือน การอบรมสั่งสอน และการสังเกตจากมารดา เด็กผู้ชายเรียนรู้ด้านอาชีพจากบิดา </w:t>
      </w:r>
      <w:r w:rsidRPr="004146B7">
        <w:rPr>
          <w:rFonts w:ascii="TH SarabunIT๙" w:hAnsi="TH SarabunIT๙" w:cs="TH SarabunIT๙"/>
          <w:spacing w:val="-4"/>
          <w:sz w:val="32"/>
          <w:szCs w:val="32"/>
          <w:cs/>
        </w:rPr>
        <w:t>เรียนรู้การเฝ้าดูและสังเกตธรรมชาติ หรือแม้แต่การค้นพบสิ่งต่างๆ โดยบังเอิญ หรือเรียนรู้โดยไม่ได้ตั้งใจ เป็นต้น</w:t>
      </w:r>
    </w:p>
    <w:p w:rsidR="00CC54A6" w:rsidRPr="00997E28" w:rsidRDefault="00CC54A6" w:rsidP="003A33A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lastRenderedPageBreak/>
        <w:tab/>
        <w:t xml:space="preserve">ชัยยศ อิ่มสุวรรณ์ และคณะ </w:t>
      </w:r>
      <w:r w:rsidRPr="00997E28">
        <w:rPr>
          <w:rFonts w:ascii="TH SarabunIT๙" w:hAnsi="TH SarabunIT๙" w:cs="TH SarabunIT๙"/>
          <w:sz w:val="32"/>
          <w:szCs w:val="32"/>
        </w:rPr>
        <w:t>(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</w:rPr>
        <w:t xml:space="preserve">544 : 33-34) </w:t>
      </w:r>
      <w:r w:rsidRPr="00997E28">
        <w:rPr>
          <w:rFonts w:ascii="TH SarabunIT๙" w:hAnsi="TH SarabunIT๙" w:cs="TH SarabunIT๙"/>
          <w:sz w:val="32"/>
          <w:szCs w:val="32"/>
          <w:cs/>
        </w:rPr>
        <w:t>ให้นิยมการศึกษาตามอัธยาศัยว่า เป็นการจัดสภาพแวดล้อม สถานการณ์ ปัจจัยเกื้อหนุน สื่อ แหล่งความรู้ และบุคคล เพื่อส่งเสริมให้บุคคลได้เรียนรู้ตามความสนใจ ศักยภาพ ความพร้อม และโอกาส เพื่อพัฒนาคุณภาพชีวิตทั้งของตนเอง ครอบครัว ชุมชน และสังคม</w:t>
      </w:r>
    </w:p>
    <w:p w:rsidR="00CC54A6" w:rsidRDefault="00CC54A6" w:rsidP="003A33A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sz w:val="32"/>
          <w:szCs w:val="32"/>
        </w:rPr>
        <w:t>Shibuya Hideyoshi (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1</w:t>
      </w:r>
      <w:r w:rsidRPr="00997E28">
        <w:rPr>
          <w:rFonts w:ascii="TH SarabunIT๙" w:hAnsi="TH SarabunIT๙" w:cs="TH SarabunIT๙"/>
          <w:sz w:val="32"/>
          <w:szCs w:val="32"/>
        </w:rPr>
        <w:t xml:space="preserve">990 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อ้างถึงใน อุดม เชยดีวงศ์, 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  <w:cs/>
        </w:rPr>
        <w:t>544</w:t>
      </w:r>
      <w:r w:rsidRPr="00997E28">
        <w:rPr>
          <w:rFonts w:ascii="TH SarabunIT๙" w:hAnsi="TH SarabunIT๙" w:cs="TH SarabunIT๙"/>
          <w:sz w:val="32"/>
          <w:szCs w:val="32"/>
        </w:rPr>
        <w:t xml:space="preserve"> : 80) </w:t>
      </w:r>
      <w:r w:rsidRPr="00997E28">
        <w:rPr>
          <w:rFonts w:ascii="TH SarabunIT๙" w:hAnsi="TH SarabunIT๙" w:cs="TH SarabunIT๙"/>
          <w:sz w:val="32"/>
          <w:szCs w:val="32"/>
          <w:cs/>
        </w:rPr>
        <w:t>ให้ความหมายไว้ว่า การศึกษาตามอัธยาศัย คือกระบวนการที่มนุษย์ได้รับการถ่ายทอด และสั่งสมความรู้ ทักษะ เจตคติ ความคิด จากประสบการณ์ในชีวิตประจำวัน และสิ่งแวดล้อมตลอดชีวิต เป็นการศึกษาที่ไม่มีองค์กร ไม่มีระบบ ไม่มีจุดมุ่งหมาย ไม่ตั้งใจ และเรื่องที่ได้รับการถ่ายทอดก็เป็นเรื่องที่เกี่ยวกับวิถีชีวิตในสังคม ตัวอย่างเช่น การเรียนรู้ในครอบครัว ในที่ทำงาน สถานที่ท่องเที่ยว การเรียนรู้จากแบบอย่างและทัศนคติในครอบครัวหรือเพื่อน การเรียนรู้จากการอ่านสิ่งพิมพ์ หนังสือพิมพ์ และจากการท่องเที่ยว ตลอดจนการเรียนรู้โดยฟังวิทยุ ดูภาพยนตร์และโทรทัศน์ เป็นต้น</w:t>
      </w:r>
    </w:p>
    <w:p w:rsidR="00CC54A6" w:rsidRDefault="00CC54A6" w:rsidP="00FD4CF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>กล่าวโดยสรุปการศึกษาตามอัธยาศัยเป็นการเรียนรู้ตามวิถีชีวิตเกิดขึ้นได้ทุกเวลา ทุกสถานที่ และทุกช่วงวัยของชีวิตผู้เรียนเรียนรู้ด้วยตนเองตามความสนใจ ศักยภาพ ความพร้อม และโอกาส โดยศึกษาจากประสบการณ์ การทำงาน สภาพแวดล้อม และแหล่งเรียนรู้ต่างๆเป็นการเรียนรู้เพื่อเพิ่มพูนความรู้ เจตคติ ทักษะ ความบันเทิง และการพัฒนาคุณภาพชีวิต</w:t>
      </w:r>
    </w:p>
    <w:p w:rsidR="00997E28" w:rsidRPr="00997E28" w:rsidRDefault="00997E28" w:rsidP="003A33AE">
      <w:pPr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C54A6" w:rsidRPr="004146B7" w:rsidRDefault="00CC54A6" w:rsidP="003A33A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4146B7">
        <w:rPr>
          <w:rFonts w:ascii="TH SarabunIT๙" w:hAnsi="TH SarabunIT๙" w:cs="TH SarabunIT๙"/>
          <w:b/>
          <w:bCs/>
          <w:sz w:val="36"/>
          <w:szCs w:val="36"/>
          <w:cs/>
        </w:rPr>
        <w:t>เป้าหมายของการจัดการศึกษาตามอัธยาศัย</w:t>
      </w:r>
    </w:p>
    <w:p w:rsidR="00CC54A6" w:rsidRDefault="00CC54A6" w:rsidP="003A33A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>เพื่อตอบสนองความต้องการการเรียนรู้ตามความสนใจ ความถนัด และศักยภาพของแต่ละบุคคลให้สามารถศึกษาได้อย่างต่อเนื่องตลอดชีวิต</w:t>
      </w:r>
    </w:p>
    <w:p w:rsidR="00FD4CF9" w:rsidRPr="00997E28" w:rsidRDefault="00FD4CF9" w:rsidP="003A33A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C54A6" w:rsidRPr="004146B7" w:rsidRDefault="00CC54A6" w:rsidP="003A33A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  <w:r w:rsidRPr="004146B7">
        <w:rPr>
          <w:rFonts w:ascii="TH SarabunIT๙" w:hAnsi="TH SarabunIT๙" w:cs="TH SarabunIT๙"/>
          <w:b/>
          <w:bCs/>
          <w:sz w:val="36"/>
          <w:szCs w:val="36"/>
          <w:cs/>
        </w:rPr>
        <w:t>รูปแบบการจัดการศึกษาตามอัธยาศัย</w:t>
      </w:r>
    </w:p>
    <w:p w:rsidR="00CC54A6" w:rsidRPr="00997E28" w:rsidRDefault="00CC54A6" w:rsidP="003A33A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>การจัดการศึกษาตามอัธยาศัยไม่มีรูปแบบการศึกษา หรือการเรียนรู้ที่ตายตัว ไม่มีหลักสูตรเป็นตัวกำหนดกรอบกิจกรรม หรือขอบข่ายสาระการเรียนรู้ การเรียนรู้ขึ้นอยู่กับความต้องการ และแรงจูงใจใฝ่รู้ของแต่ละบุคคล อย่างไรก็ดี เราสามารถจัดกิจกรรมเพื่อเสริมให้เกิดการเรียนรู้ตามอัธยาศัยได้ดังนี้</w:t>
      </w:r>
    </w:p>
    <w:p w:rsidR="00CC54A6" w:rsidRPr="00997E28" w:rsidRDefault="00CC54A6" w:rsidP="003A33AE">
      <w:pPr>
        <w:pStyle w:val="a3"/>
        <w:numPr>
          <w:ilvl w:val="0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จัดกิจกรรมในแหล่งการเรียนรู้ประเภทต่างๆ เช่น ห้องสมุดประชาชน การเรียนรู้ด้วยระบบคอมพิวเตอร์ออนไลน์ พิพิธภัณฑ์ การจัดกิจกรรมการเรียนรู้จากภูมิปัญญาชาวบ้าน การจัดกลุ่มเสวนา หรือการอภิปราย กิจกรรมทางศาสนาและวัฒนธรรม กิจกรรมส่งเสริมการอ่าน การเผยแพร่ข่าวสารข้อมูลและความรู้ต่างๆ ฯลฯ</w:t>
      </w:r>
    </w:p>
    <w:p w:rsidR="00CC54A6" w:rsidRPr="00997E28" w:rsidRDefault="00CC54A6" w:rsidP="003A33AE">
      <w:pPr>
        <w:pStyle w:val="a3"/>
        <w:numPr>
          <w:ilvl w:val="0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ส่งเสริมสนับสนุน และพัฒนาการจัดการศึกษาตามอัธยาศัย ได้แก่ สนับสนุนสื่อแก่หน่วยงานและแหล่งความรู้ต่างๆ</w:t>
      </w:r>
    </w:p>
    <w:p w:rsidR="00CC54A6" w:rsidRPr="00997E28" w:rsidRDefault="00CC54A6" w:rsidP="003A33AE">
      <w:pPr>
        <w:pStyle w:val="a3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ส่งเสริมให้หน่วยงานเครือข่ายจัดการศึกษาตามอัธยาศัย เช่น ห้องสมุดในสถานที่ราชการ สถานประกอบการ ฯลฯ</w:t>
      </w:r>
    </w:p>
    <w:p w:rsidR="00CC54A6" w:rsidRDefault="00CC54A6" w:rsidP="003A33AE">
      <w:pPr>
        <w:pStyle w:val="a3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ส่งเสริม สนับสนุน การพัฒนากลุ่มต่างๆ ตามความต้องการและความสนใจ เช่น กลุ่มดนตรี กลุ่มสิ่งแวดล้อม พัฒนาชุมชน ฯลฯ</w:t>
      </w:r>
    </w:p>
    <w:p w:rsidR="00FD4CF9" w:rsidRPr="00FD4CF9" w:rsidRDefault="00FD4CF9" w:rsidP="00FD4CF9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</w:p>
    <w:p w:rsidR="00CC54A6" w:rsidRPr="004146B7" w:rsidRDefault="00CC54A6" w:rsidP="003A33A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4146B7">
        <w:rPr>
          <w:rFonts w:ascii="TH SarabunIT๙" w:hAnsi="TH SarabunIT๙" w:cs="TH SarabunIT๙"/>
          <w:b/>
          <w:bCs/>
          <w:sz w:val="36"/>
          <w:szCs w:val="36"/>
          <w:cs/>
        </w:rPr>
        <w:t>หลักการจัดการศึกษาตามอัธยาศัย</w:t>
      </w:r>
    </w:p>
    <w:p w:rsidR="00CC54A6" w:rsidRPr="00997E28" w:rsidRDefault="00CC54A6" w:rsidP="003A33AE">
      <w:pPr>
        <w:pStyle w:val="a3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จัดให้สนองกลุ่มเป้าหมาย ทุกเพศและวัย ตามความสนใจและความต้องการ</w:t>
      </w:r>
    </w:p>
    <w:p w:rsidR="00CC54A6" w:rsidRPr="00997E28" w:rsidRDefault="00CC54A6" w:rsidP="003A33AE">
      <w:pPr>
        <w:pStyle w:val="a3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จัดให้สอดคล้องกับวิถีชีวิต</w:t>
      </w:r>
    </w:p>
    <w:p w:rsidR="00CC54A6" w:rsidRPr="00997E28" w:rsidRDefault="00CC54A6" w:rsidP="003A33AE">
      <w:pPr>
        <w:pStyle w:val="a3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จัดโดยวิธีหลากหลายโดยใช้สื่อต่างๆ</w:t>
      </w:r>
    </w:p>
    <w:p w:rsidR="00CC54A6" w:rsidRPr="00997E28" w:rsidRDefault="00CC54A6" w:rsidP="003A33AE">
      <w:pPr>
        <w:pStyle w:val="a3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จัดให้ยืดหยุ่น โดยไม่ยึดรูปแบบใดๆ</w:t>
      </w:r>
    </w:p>
    <w:p w:rsidR="00CC54A6" w:rsidRPr="00997E28" w:rsidRDefault="00CC54A6" w:rsidP="003A33AE">
      <w:pPr>
        <w:pStyle w:val="a3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lastRenderedPageBreak/>
        <w:t>จัดให้ทันต่อเหตุการณ์</w:t>
      </w:r>
    </w:p>
    <w:p w:rsidR="00CC54A6" w:rsidRPr="00997E28" w:rsidRDefault="00CC54A6" w:rsidP="003A33AE">
      <w:pPr>
        <w:pStyle w:val="a3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จัดได้ทุกกาลเทศะ</w:t>
      </w:r>
    </w:p>
    <w:p w:rsidR="00CC54A6" w:rsidRPr="00997E28" w:rsidRDefault="00CC54A6" w:rsidP="003A33AE">
      <w:pPr>
        <w:pStyle w:val="a3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จัดบรรยากาศ สถานการณ์ และสภาพแวดล้อมให้เอื้อต่อการเรียนรู้ตลอดชีวิต</w:t>
      </w:r>
    </w:p>
    <w:p w:rsidR="00FD4CF9" w:rsidRDefault="00FD4CF9" w:rsidP="003A33A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CC54A6" w:rsidRPr="00997E28" w:rsidRDefault="00CC54A6" w:rsidP="00FD4CF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>การศึกษาตามอัธยาศัยเน้นที่ผู้เรียนที่ต้องการเสาะแสวงหาความรู้ด้วยตนเอง แต่องค์กรทางการศึกษา และผู้ที่มีส่วนเกี่ยงข้องในการจัดการศึกษาจะต้องจัดหาและเตรียมแหล่งเรียนรู้ไว้ให้พร้อม ให้มีกิจกรรมหลากหลายสำหรับให้บริการแก่ผู้ที่ต้องการแสวงหาความรู้ตามอัธยาศัยอย่างครอบถ้วน ทันต่อเหตุการณ์ และทันสมัยอยู่ตลอดเวลา โดยความร่วมมือขององค์กรต่างๆ ในสังคมในรูปของภาคีเครือข่าย เพื่อสร้างสังคมแห่งการเรียนรู้และการพัฒนาที่ยั่งยืน</w:t>
      </w:r>
    </w:p>
    <w:p w:rsidR="00CC2808" w:rsidRPr="00FD4CF9" w:rsidRDefault="00CC2808" w:rsidP="003A33A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C2808" w:rsidRPr="00FD4CF9" w:rsidRDefault="00CC2808" w:rsidP="003A33A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C54A6" w:rsidRPr="00FD4CF9" w:rsidRDefault="00CC54A6" w:rsidP="003A33A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FD4CF9">
        <w:rPr>
          <w:rFonts w:ascii="TH SarabunIT๙" w:hAnsi="TH SarabunIT๙" w:cs="TH SarabunIT๙"/>
          <w:b/>
          <w:bCs/>
          <w:sz w:val="36"/>
          <w:szCs w:val="36"/>
          <w:cs/>
        </w:rPr>
        <w:t>การศึกษาต่อเนื่อง (</w:t>
      </w:r>
      <w:r w:rsidRPr="00FD4CF9">
        <w:rPr>
          <w:rFonts w:ascii="TH SarabunIT๙" w:hAnsi="TH SarabunIT๙" w:cs="TH SarabunIT๙"/>
          <w:b/>
          <w:bCs/>
          <w:sz w:val="36"/>
          <w:szCs w:val="36"/>
        </w:rPr>
        <w:t>Continuing Education)</w:t>
      </w:r>
    </w:p>
    <w:p w:rsidR="00CC54A6" w:rsidRPr="00997E28" w:rsidRDefault="00CC54A6" w:rsidP="00FD4CF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>องค์การยูเนสโกได้เผยแพร่แนวคิดสังคมการเรียนรู้ ในรายงาน “เรียนรู้เพื่อชีวิต” (</w:t>
      </w:r>
      <w:r w:rsidRPr="00997E28">
        <w:rPr>
          <w:rFonts w:ascii="TH SarabunIT๙" w:hAnsi="TH SarabunIT๙" w:cs="TH SarabunIT๙"/>
          <w:sz w:val="32"/>
          <w:szCs w:val="32"/>
        </w:rPr>
        <w:t xml:space="preserve">Learning to Be) 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มาเกือบ 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  <w:cs/>
        </w:rPr>
        <w:t>0 ปีแล้ว กล่าวคือสังคมการเรียนรู้ เป็นสังคมที่หน่วยงานทั้งหมดของสังคมเป็นผู้จัดการศึกษา ไม่ใช่เป็นเพียงสถานที่ที่รับผิดชอบจัดการศึกษาในระบบเท่านั้น สมาชิกในสังคมนั้นๆ มีส่วนร่วมรับผิดชอบอย่างเต็มที่กับการสร้างสังคมแห่งการเรียนรู้ การสร้างสังคมแห่งการเรียนรู้จะทำให้ประชาขนสามารถศึกษาหาความรู้ได้อย่างต่อเนื่องตลอดชีวิต ตั้งแต่เกิดจนตาย ประชาชนสามารถวางแผน และกำหนดวัตถุประสงค์ที่จะเรียนรู้ โดยแสวงหาโอกาสที่จะศึกษาต่อเนื่อง และเลือกวิธีการเรียนรู้ด้วยตนเอง</w:t>
      </w:r>
    </w:p>
    <w:p w:rsidR="00CC54A6" w:rsidRDefault="00CC54A6" w:rsidP="00FD4CF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>การศึกษาต่อเนื่อง (</w:t>
      </w:r>
      <w:r w:rsidRPr="00997E28">
        <w:rPr>
          <w:rFonts w:ascii="TH SarabunIT๙" w:hAnsi="TH SarabunIT๙" w:cs="TH SarabunIT๙"/>
          <w:sz w:val="32"/>
          <w:szCs w:val="32"/>
        </w:rPr>
        <w:t xml:space="preserve">Continuing Education) 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หมายถึง การศึกษาที่จัดขึ้นเพื่อสนองความต้องการและความจำเป็นของบุคคลต่อเนื่องไปจากการศึกษาขึ้นพื้นฐานและการศึกษาอุดมศึกษาในรูปของกิจกรรมการเรียนรู้ หรือหลักสูตรการเรียนรู้ ประเภทมีหน่วยกิตและไม่มีหน่วยกิตซึ่งมิใช่การศึกษาตามระบบปกติ การศึกษาต่อเนื่อง เป็นได้ทั้งการฝึกอบรมด้านอาชีพ การยกระดับฝีมือในการทำงาน รวมทั้งหลักสูตรการพัฒนาตนเองเพื่อการทำงาน และการเรียนรู้เพื่อการแก้ไขปัญหา การศึกษาต่อเนื่องยังเป็นการศึกษาที่บุคคลภายนอกสามารถลงทะเบียนเรียนในหลักสูตรต่างๆ ที่จัดโดยภาควิชาหรือคณะการศึกษาต่อเนื่องของวิทยาลัยหรือมหาวิทยาลัย เช่น ในประเทศไทย หลักสูตรการศึกษาต่อเนื่องของศูนย์การศึกษาต่อเนื่องแห่งจุฬาลงกรณ์มหาวิทยาลัย หรือของมหาวิทยาลัยเกษตรศาสตร์ เป็นต้น ซึ่งเปิดสอนหลักสูตรระยะสั้นวิชาต่างๆ  สำหรับวิธีและรูปแบบการสอนของการศึกษาต่อเนื่อง มีทั้งการสอนแบบชั้นเรียน และการสอนแบบปฏิบัติการ รวมทั้งการสอนด้วยวิธีทางไกล เช่น การใช้วีดิทัศน์ ซีดี-รอม รายการวิทยุหรือโทรทัศน์ และการสอนทางอินเตอร์เน็ต </w:t>
      </w:r>
      <w:r w:rsidRPr="00997E28">
        <w:rPr>
          <w:rFonts w:ascii="TH SarabunIT๙" w:hAnsi="TH SarabunIT๙" w:cs="TH SarabunIT๙"/>
          <w:sz w:val="32"/>
          <w:szCs w:val="32"/>
        </w:rPr>
        <w:t xml:space="preserve">e-Learning </w:t>
      </w:r>
      <w:r w:rsidRPr="00997E28">
        <w:rPr>
          <w:rFonts w:ascii="TH SarabunIT๙" w:hAnsi="TH SarabunIT๙" w:cs="TH SarabunIT๙"/>
          <w:sz w:val="32"/>
          <w:szCs w:val="32"/>
          <w:cs/>
        </w:rPr>
        <w:t>ตามความเหมาะสมของเนื้อหาและหลักสูตร</w:t>
      </w:r>
    </w:p>
    <w:p w:rsidR="00CC54A6" w:rsidRPr="00997E28" w:rsidRDefault="00CC54A6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>การศึกษาต่อเนื่องเป็นการศึกษาที่จัดขึ้นเพื่อสนองความต้องการและความจำเป็นของบุคคลต่อเนื่องไปจากการศึกษาขึ้นพื้นฐานและอุดมศึกษา</w:t>
      </w:r>
    </w:p>
    <w:p w:rsidR="00CC54A6" w:rsidRPr="00997E28" w:rsidRDefault="00CC54A6" w:rsidP="00FD4CF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>โกวิท วรพิพัฒน์ (อ้างถึงในกรมการศึกษา</w:t>
      </w:r>
      <w:r w:rsidR="002076B7" w:rsidRPr="00997E28">
        <w:rPr>
          <w:rFonts w:ascii="TH SarabunIT๙" w:hAnsi="TH SarabunIT๙" w:cs="TH SarabunIT๙"/>
          <w:sz w:val="32"/>
          <w:szCs w:val="32"/>
          <w:cs/>
        </w:rPr>
        <w:t>น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อกโรงเรียน, 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  <w:cs/>
        </w:rPr>
        <w:t>537) ได้ให้ความหมายของการศึกษาต่อเนื่องว่าเป็นการให้ความรู้เพิ่มเติมเรื่องที่ได้ศึกษามาแล้วในโรงเรียนหรือมหาวิทยาลัย เมื่อบุคคลจบการศึกษาไปประกอบอาชีพระยะหนึ่งแล้ว มีความจำเป็นต้องหาความรู้เฉพาะ หรือเรื่องที่เกี่ยวข้องกับเรื่องนั้นเพิ่มเติม ทำให้ผู้นั้นสมัครเรียนเพิ่มเติมจากสถาบันการศึกษา เพื่อก้าวทันการเปลี่ยนแปลงทางวิชาการและเทคโนโลยีของสังคมโลก โดยอาจได้รับประกาศนียบัตรหรือใบรับรองการศึกษาต่อ เนื่องในรูปของการศึกษาผู้ใหญ่ที่จัดให้แก่ผู้เรียนที</w:t>
      </w:r>
      <w:r w:rsidR="002076B7" w:rsidRPr="00997E28">
        <w:rPr>
          <w:rFonts w:ascii="TH SarabunIT๙" w:hAnsi="TH SarabunIT๙" w:cs="TH SarabunIT๙"/>
          <w:sz w:val="32"/>
          <w:szCs w:val="32"/>
          <w:cs/>
        </w:rPr>
        <w:t>่</w:t>
      </w:r>
      <w:r w:rsidRPr="00997E28">
        <w:rPr>
          <w:rFonts w:ascii="TH SarabunIT๙" w:hAnsi="TH SarabunIT๙" w:cs="TH SarabunIT๙"/>
          <w:sz w:val="32"/>
          <w:szCs w:val="32"/>
          <w:cs/>
        </w:rPr>
        <w:t>อายุเกินวัยเรียนตามกฎหมาย แต่ไม่มีโอกาสเข้าเรียนด้วยเหตุที่ยากจน ต้องประกอบอาชีพหรือเร่ร่อน อพยพย้ายถิ่น อยู่ท้องถิ่นห่างไกล บุคคลเหล่านี้จำเป็นต้องมีทักษะพื้นฐานของการเรียนรู้ หรือทักษะการอ่านออกเขียนได้ คิดเลขเป็น มีวิชาความรู้ทางอาชีพ มีคุณธรรมจริยธรรม และหน้าที่พลเมือง</w:t>
      </w:r>
    </w:p>
    <w:p w:rsidR="00CC54A6" w:rsidRPr="00997E28" w:rsidRDefault="00CC54A6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lastRenderedPageBreak/>
        <w:tab/>
        <w:t>องค์การยูเนสโก นิยามการศึกษาต่อเนื่องว่าเป็น “ความคิดรวบยอดอย่างกว้างๆ ซึ่งรวมถึงโอกาสทั้งปวงตามความต้องการและความจำเป็นในการเรียน นอกเหนือไปจากการศึกษาเพื่อการอ่านออกเขียนได้ขั้นพื้นฐาน เป็นการศึกษาที่ให้โอกาสทางการศึกษา เพื่อส่งเสริมการเรียนรู้ตลอดชีวิตให้กับบุคคล</w:t>
      </w:r>
    </w:p>
    <w:p w:rsidR="00CC54A6" w:rsidRDefault="00CC54A6" w:rsidP="00FD4CF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>สรุปการศึกษาต่อเนื่อง หมายถึงการศึกษาต่อเนื่องสำหรับผู้อ่านออกเขียนได้การจัดการศึกษาที่สนองความต้องการความจำเป็นของผู้เรียนการจัดประสบการณ์ทั้งการศึกษาในระบบ การศึกษานอกระบบ และการศึกษาตามอัธยาศัย โดยหน่วยงานทางการศึกษาต่างๆการศึกษาที่ถูกกำหนดในรูปของโอกาส เพื่อให้ผูกพันต่อเนื่องกับการเรียนรู้ตลอดชีวิต หลังจากจบระดับประถมศึกษาหรือเทียบเท่าการศึกษาที่ให้โอกาสทางการศึกษา เพื่อส่งเสริมการเรียนรู้ตลอดชีวิตให้กับบุคคล</w:t>
      </w:r>
    </w:p>
    <w:p w:rsidR="00FD4CF9" w:rsidRPr="00997E28" w:rsidRDefault="00FD4CF9" w:rsidP="00FD4CF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C54A6" w:rsidRPr="004146B7" w:rsidRDefault="00CC54A6" w:rsidP="003A33A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4146B7">
        <w:rPr>
          <w:rFonts w:ascii="TH SarabunIT๙" w:hAnsi="TH SarabunIT๙" w:cs="TH SarabunIT๙"/>
          <w:b/>
          <w:bCs/>
          <w:sz w:val="36"/>
          <w:szCs w:val="36"/>
          <w:cs/>
        </w:rPr>
        <w:t>วัตถุประสงค์/เป้าหมายของการศึกษาต่อเนื่อง</w:t>
      </w:r>
    </w:p>
    <w:p w:rsidR="00CC54A6" w:rsidRPr="00997E28" w:rsidRDefault="00CC54A6" w:rsidP="00FD4CF9">
      <w:pPr>
        <w:pStyle w:val="a3"/>
        <w:numPr>
          <w:ilvl w:val="0"/>
          <w:numId w:val="7"/>
        </w:numPr>
        <w:spacing w:after="0" w:line="240" w:lineRule="auto"/>
        <w:ind w:left="1134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เพื่อตอบสนองต่อการดำรงชีวิตด้วยบูรณาการการเรียนรู้ การทำงาน และการดำรงชีวิตของบุคคล</w:t>
      </w:r>
    </w:p>
    <w:p w:rsidR="00CC54A6" w:rsidRPr="00997E28" w:rsidRDefault="00CC54A6" w:rsidP="00FD4CF9">
      <w:pPr>
        <w:pStyle w:val="a3"/>
        <w:numPr>
          <w:ilvl w:val="0"/>
          <w:numId w:val="7"/>
        </w:numPr>
        <w:spacing w:after="0" w:line="240" w:lineRule="auto"/>
        <w:ind w:left="1134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เพื่อเป็นเครื่องมือสำหรับพัฒนาทรัพยากรธรรมชาติ</w:t>
      </w:r>
    </w:p>
    <w:p w:rsidR="00CC54A6" w:rsidRPr="00997E28" w:rsidRDefault="00CC54A6" w:rsidP="00FD4CF9">
      <w:pPr>
        <w:pStyle w:val="a3"/>
        <w:numPr>
          <w:ilvl w:val="0"/>
          <w:numId w:val="7"/>
        </w:numPr>
        <w:spacing w:after="0" w:line="240" w:lineRule="auto"/>
        <w:ind w:left="1134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เพื่อทำให้สังคมเป็นสังคมแห่งการเรียนรู้ และส่งเสริมการเรียนรู้ตลอดชีวิต</w:t>
      </w:r>
    </w:p>
    <w:p w:rsidR="00FD4CF9" w:rsidRDefault="00FD4CF9" w:rsidP="003A33A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CC54A6" w:rsidRPr="004146B7" w:rsidRDefault="00CC54A6" w:rsidP="003A33A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4146B7">
        <w:rPr>
          <w:rFonts w:ascii="TH SarabunIT๙" w:hAnsi="TH SarabunIT๙" w:cs="TH SarabunIT๙"/>
          <w:b/>
          <w:bCs/>
          <w:sz w:val="36"/>
          <w:szCs w:val="36"/>
          <w:cs/>
        </w:rPr>
        <w:t>รูปแบบการจัดการศึกษาต่อเนื่อง</w:t>
      </w:r>
    </w:p>
    <w:p w:rsidR="00CC54A6" w:rsidRPr="00997E28" w:rsidRDefault="00CC54A6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>การศึกษาต่อเนื่องมีรูปแบบการจัด 6 รูปแบบ ดังต่อไปนี้</w:t>
      </w:r>
    </w:p>
    <w:p w:rsidR="00CC54A6" w:rsidRPr="00997E28" w:rsidRDefault="00CC54A6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รูปแบบที่ </w:t>
      </w:r>
      <w:r w:rsidR="00BB0973" w:rsidRPr="00997E28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Pr="00997E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การจัดการศึกษาหลังการรู้หนังสือแล้ว </w:t>
      </w:r>
      <w:r w:rsidRPr="00997E28">
        <w:rPr>
          <w:rFonts w:ascii="TH SarabunIT๙" w:hAnsi="TH SarabunIT๙" w:cs="TH SarabunIT๙"/>
          <w:sz w:val="32"/>
          <w:szCs w:val="32"/>
          <w:cs/>
        </w:rPr>
        <w:t>การศึกษาในรูปแบบนี้มีเป้าหมายที่จะคงสภาพ และส่งเสริมการรู้หนังสือ คิดเลขเป็น และมีทักษะในการแก้ปัญหาได้ มีทักษะความรู้ พื้นฐานในการทำงาน และสามารถดำรงชีวิตอยู่ในสังคมได้อย่างมีประสิทธิภาพ</w:t>
      </w:r>
    </w:p>
    <w:p w:rsidR="00CC54A6" w:rsidRPr="00997E28" w:rsidRDefault="00CC54A6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รูปแบบที่ </w:t>
      </w:r>
      <w:r w:rsidR="00BB0973" w:rsidRPr="00997E28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การจัดการศึกษาเพื่อการเทียบโอน </w:t>
      </w:r>
      <w:r w:rsidRPr="00997E28">
        <w:rPr>
          <w:rFonts w:ascii="TH SarabunIT๙" w:hAnsi="TH SarabunIT๙" w:cs="TH SarabunIT๙"/>
          <w:sz w:val="32"/>
          <w:szCs w:val="32"/>
          <w:cs/>
        </w:rPr>
        <w:t>การศึกษาในรูปแบบนี้กำหนดให้เป็นทางเลือกทางการศึกษาที่จะเลือกเรียนทางสายสามัญหรือสายอาชีพ</w:t>
      </w:r>
    </w:p>
    <w:p w:rsidR="00CC54A6" w:rsidRPr="00997E28" w:rsidRDefault="00CC54A6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รูปแบบที่ 3 การจัดการศึกษาเพื่อการมีรายได้ </w:t>
      </w:r>
      <w:r w:rsidRPr="00997E28">
        <w:rPr>
          <w:rFonts w:ascii="TH SarabunIT๙" w:hAnsi="TH SarabunIT๙" w:cs="TH SarabunIT๙"/>
          <w:sz w:val="32"/>
          <w:szCs w:val="32"/>
          <w:cs/>
        </w:rPr>
        <w:t>การศึกษาในรูปแบบนี้ช่วยให้ผู้เรียนสามารถเลือกการเรียน เพื่อเป็นทักษะในการประกอบอาชีพ โดยผู้เรียนสามารถที่จะประกอบอาชีพได้ การเรียนในรูปฝึกทักษะอาชีพนี้ สามารถจัดได้หลายลักษณะ ซึ่งสามารถตอบสนองความต้องการของผู้เรียนโดยตรง โดยเฉพาะผู้ที่ไม่สามารถหารายได้อย่างพอเพียง</w:t>
      </w:r>
    </w:p>
    <w:p w:rsidR="00CC54A6" w:rsidRPr="00997E28" w:rsidRDefault="00CC54A6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รูปแบบที่ 4 การจัดการศึกษาเพื่อพัฒนาคุณภาพชีวิต </w:t>
      </w:r>
      <w:r w:rsidRPr="00997E28">
        <w:rPr>
          <w:rFonts w:ascii="TH SarabunIT๙" w:hAnsi="TH SarabunIT๙" w:cs="TH SarabunIT๙"/>
          <w:sz w:val="32"/>
          <w:szCs w:val="32"/>
          <w:cs/>
        </w:rPr>
        <w:t>การศึกษาในรูปแบบนี้มีเป้าหมายเพื่อใช้เป็นเครื่องมือที่จำเป็นสำหรับผู้เรียนและชุมชนที่เกี่ยวกับความรู้ ทัศนคติเพื่อสร้างคุณค่าและทักษะ เพื่อให้ประชาชนสามารถพัฒนาคุณภาพชีวิตของแต่ละคนในอันที่จะเป็นสมาชิกของชุมชน</w:t>
      </w:r>
    </w:p>
    <w:p w:rsidR="00CC54A6" w:rsidRPr="00997E28" w:rsidRDefault="00CC54A6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รูปแบบที่ 5 การจัดการศึกษาเพื่อส่งเสริมความสนใจส่วนบุคคล </w:t>
      </w:r>
      <w:r w:rsidRPr="00997E28">
        <w:rPr>
          <w:rFonts w:ascii="TH SarabunIT๙" w:hAnsi="TH SarabunIT๙" w:cs="TH SarabunIT๙"/>
          <w:sz w:val="32"/>
          <w:szCs w:val="32"/>
          <w:cs/>
        </w:rPr>
        <w:t>การศึกษาในรูปแบบนี้จัดเพื่อเปิดโอกาสให้แต่ละคนมีส่วนร่วมและเรียนรู้เกี่ยวกับที่สังคมต้องการ วัฒนธรรม ความเชื่อ สุขภาพอนามัย และความสนใจทางด้านศิลปะ</w:t>
      </w:r>
    </w:p>
    <w:p w:rsidR="00CC54A6" w:rsidRDefault="00CC54A6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รูปแบบที่ 6 การจัดการศึกษาเพื่อให้สอดคล้องกับอนาคต </w:t>
      </w:r>
      <w:r w:rsidRPr="00997E28">
        <w:rPr>
          <w:rFonts w:ascii="TH SarabunIT๙" w:hAnsi="TH SarabunIT๙" w:cs="TH SarabunIT๙"/>
          <w:sz w:val="32"/>
          <w:szCs w:val="32"/>
          <w:cs/>
        </w:rPr>
        <w:t>การศึกษาในรูปแบบนี้ จัดให้แก่ผู้ใช้แรงงาน ผู้ชำนาญการสาขาต่างๆ ผู้นำท้องถิ่น ประชาชน นักธุรกิจ และนักวางแผน เกี่ยวกับทักษะใหม่ๆ เกี่ยวกับความรู้และเทคนิคที่จะพัฒนาตนเองและหน่วยงานต่างๆ ที่เขาเหล่านั้นรับผิดชอบให้เหมาะสมกับความเจริญเติบโตของสังคมและเทคโนโลยีที่เปลี่ยนไป</w:t>
      </w:r>
    </w:p>
    <w:p w:rsidR="00CC54A6" w:rsidRPr="00997E28" w:rsidRDefault="00CC54A6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>รูปแบบการจัดการศึกษาต่อเนื่องในอนาคตจะมีแนวโน้มการส่งเสริมการเรียนรู้ตลอดชีวิต เนื่องจากกระแสโลกาภิวัตน์ และอิทธิพลของเทคโลโลยี การสื่อสาร สถาบันอุดมศึกษาเข้ามามีบทบาทสำคัญในการจัดการศึกษาเพื่อพัฒนาศักยภาพของบุคลากรที่จบการศึกษาสาขาต่างๆ ให้สามารถก้าวทันการเปลี่ยนแปลงของเทคโนโลยี ทุกภาคส่วนของสังคมจะเข้ามามีส่วนร่วมจัดการศึกษาต่อเนื่องมากขึ้น</w:t>
      </w:r>
    </w:p>
    <w:p w:rsidR="000C0837" w:rsidRDefault="00D21962" w:rsidP="003A33AE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w:lastRenderedPageBreak/>
        <w:pict>
          <v:rect id="_x0000_s1084" style="position:absolute;left:0;text-align:left;margin-left:395.45pt;margin-top:-36pt;width:1in;height:45.3pt;z-index:251658240" stroked="f"/>
        </w:pict>
      </w:r>
    </w:p>
    <w:p w:rsidR="001B6D38" w:rsidRPr="00997E28" w:rsidRDefault="00CC54A6" w:rsidP="003A33AE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997E28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ตอนที่ </w:t>
      </w:r>
      <w:r w:rsidR="00BB0973" w:rsidRPr="00997E28">
        <w:rPr>
          <w:rFonts w:ascii="TH SarabunIT๙" w:hAnsi="TH SarabunIT๙" w:cs="TH SarabunIT๙"/>
          <w:b/>
          <w:bCs/>
          <w:sz w:val="40"/>
          <w:szCs w:val="40"/>
          <w:cs/>
        </w:rPr>
        <w:t>2</w:t>
      </w:r>
    </w:p>
    <w:p w:rsidR="00C82B11" w:rsidRPr="00997E28" w:rsidRDefault="00CC54A6" w:rsidP="003A33AE">
      <w:pPr>
        <w:spacing w:after="0"/>
        <w:jc w:val="center"/>
        <w:rPr>
          <w:rFonts w:ascii="TH SarabunIT๙" w:hAnsi="TH SarabunIT๙" w:cs="TH SarabunIT๙" w:hint="cs"/>
          <w:b/>
          <w:bCs/>
          <w:sz w:val="40"/>
          <w:szCs w:val="40"/>
          <w:cs/>
        </w:rPr>
      </w:pPr>
      <w:r w:rsidRPr="00997E28">
        <w:rPr>
          <w:rFonts w:ascii="TH SarabunIT๙" w:hAnsi="TH SarabunIT๙" w:cs="TH SarabunIT๙"/>
          <w:b/>
          <w:bCs/>
          <w:sz w:val="40"/>
          <w:szCs w:val="40"/>
          <w:cs/>
        </w:rPr>
        <w:t>นโยบายและจุดเนนการดําเนินงาน</w:t>
      </w:r>
      <w:r w:rsidR="004146B7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  <w:r w:rsidRPr="00997E28">
        <w:rPr>
          <w:rFonts w:ascii="TH SarabunIT๙" w:hAnsi="TH SarabunIT๙" w:cs="TH SarabunIT๙"/>
          <w:b/>
          <w:bCs/>
          <w:sz w:val="40"/>
          <w:szCs w:val="40"/>
          <w:cs/>
        </w:rPr>
        <w:t>สํานักงานกศน.</w:t>
      </w:r>
      <w:r w:rsidRPr="00997E28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="003B4C51" w:rsidRPr="00997E28">
        <w:rPr>
          <w:rFonts w:ascii="TH SarabunIT๙" w:hAnsi="TH SarabunIT๙" w:cs="TH SarabunIT๙"/>
          <w:b/>
          <w:bCs/>
          <w:sz w:val="40"/>
          <w:szCs w:val="40"/>
        </w:rPr>
        <w:br/>
      </w:r>
      <w:r w:rsidR="00C82B11" w:rsidRPr="00997E28">
        <w:rPr>
          <w:rFonts w:ascii="TH SarabunIT๙" w:hAnsi="TH SarabunIT๙" w:cs="TH SarabunIT๙"/>
          <w:b/>
          <w:bCs/>
          <w:sz w:val="40"/>
          <w:szCs w:val="40"/>
          <w:cs/>
        </w:rPr>
        <w:t>ประจําปงบประมาณ พ.ศ.</w:t>
      </w:r>
      <w:r w:rsidR="00BB0973" w:rsidRPr="00997E28">
        <w:rPr>
          <w:rFonts w:ascii="TH SarabunIT๙" w:hAnsi="TH SarabunIT๙" w:cs="TH SarabunIT๙"/>
          <w:b/>
          <w:bCs/>
          <w:sz w:val="40"/>
          <w:szCs w:val="40"/>
          <w:cs/>
        </w:rPr>
        <w:t>2</w:t>
      </w:r>
      <w:r w:rsidR="00C82B11" w:rsidRPr="00997E28">
        <w:rPr>
          <w:rFonts w:ascii="TH SarabunIT๙" w:hAnsi="TH SarabunIT๙" w:cs="TH SarabunIT๙"/>
          <w:b/>
          <w:bCs/>
          <w:sz w:val="40"/>
          <w:szCs w:val="40"/>
          <w:cs/>
        </w:rPr>
        <w:t>55</w:t>
      </w:r>
      <w:r w:rsidR="004146B7">
        <w:rPr>
          <w:rFonts w:ascii="TH SarabunIT๙" w:hAnsi="TH SarabunIT๙" w:cs="TH SarabunIT๙" w:hint="cs"/>
          <w:b/>
          <w:bCs/>
          <w:sz w:val="40"/>
          <w:szCs w:val="40"/>
          <w:cs/>
        </w:rPr>
        <w:t>6</w:t>
      </w:r>
      <w:r w:rsidR="00C82B11" w:rsidRPr="00997E28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 </w:t>
      </w:r>
    </w:p>
    <w:p w:rsidR="00941F6C" w:rsidRDefault="00941F6C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146B7" w:rsidRDefault="004146B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C0837" w:rsidRDefault="004146B7" w:rsidP="004146B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997E28">
        <w:rPr>
          <w:rFonts w:ascii="TH SarabunIT๙" w:hAnsi="TH SarabunIT๙" w:cs="TH SarabunIT๙"/>
          <w:b/>
          <w:bCs/>
          <w:sz w:val="40"/>
          <w:szCs w:val="40"/>
          <w:cs/>
        </w:rPr>
        <w:t>นโยบายและจุดเนนการดําเนินงาน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  <w:r w:rsidRPr="00997E28">
        <w:rPr>
          <w:rFonts w:ascii="TH SarabunIT๙" w:hAnsi="TH SarabunIT๙" w:cs="TH SarabunIT๙"/>
          <w:b/>
          <w:bCs/>
          <w:sz w:val="40"/>
          <w:szCs w:val="40"/>
          <w:cs/>
        </w:rPr>
        <w:t>สํานักงานกศน.</w:t>
      </w:r>
      <w:r w:rsidRPr="00997E28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997E28">
        <w:rPr>
          <w:rFonts w:ascii="TH SarabunIT๙" w:hAnsi="TH SarabunIT๙" w:cs="TH SarabunIT๙"/>
          <w:b/>
          <w:bCs/>
          <w:sz w:val="40"/>
          <w:szCs w:val="40"/>
        </w:rPr>
        <w:br/>
      </w:r>
    </w:p>
    <w:p w:rsidR="00727C15" w:rsidRPr="000C0837" w:rsidRDefault="004146B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727C15" w:rsidRPr="000C0837">
        <w:rPr>
          <w:rFonts w:ascii="TH SarabunIT๙" w:hAnsi="TH SarabunIT๙" w:cs="TH SarabunIT๙"/>
          <w:b/>
          <w:bCs/>
          <w:sz w:val="36"/>
          <w:szCs w:val="36"/>
          <w:cs/>
        </w:rPr>
        <w:t>วิสัยทัศน์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47414"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คนไทยได้รับการศึกษาตลอดชีวิตและการศึกษาอาชีพเพื่อการมีงานทำที่มีคุณภาพได้ทุกที่ทุกเวลาอย่างทั่วถึงและเท่าเทียมกันเพื่อให้เกิดสังคมฐานความรู้การมีอาชีพและการมีความสามารถเชิงการแข่งขันในประชาคมอาเซียนอย่างยั่งยืน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27C15" w:rsidRPr="000C0837" w:rsidRDefault="004146B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727C15" w:rsidRPr="000C0837">
        <w:rPr>
          <w:rFonts w:ascii="TH SarabunIT๙" w:hAnsi="TH SarabunIT๙" w:cs="TH SarabunIT๙"/>
          <w:b/>
          <w:bCs/>
          <w:sz w:val="36"/>
          <w:szCs w:val="36"/>
          <w:cs/>
        </w:rPr>
        <w:t>พันธกิจ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๑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จัดและส่งเสริมการจัดการศึกษานอกระบบและการศึกษาตามอัธยาศัยที่มีคุณภาพเพื่อยกระดับการศึกษาสมรรถนะในการเรียนรู้และการแก้ปัญหาพัฒนาอาชีพคุณภาพชีวิตและสังคมและเตรียมความพร้อมในการเข้าสู่ประชาคมอาเซียนของประชาชนอย่างทั่วถึงและเท่าเทียม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๒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ส่งเสริมและสนับสนุนการมีส่วนร่วมในการดำเนินงานการศึกษานอกระบบและการศึกษาตามอัธยาศัยของภาคีเครือข่ายทั้งในและต่างประเทศโดยเฉพาะอย่างยิ่งในกลุ่มประเทศอาเซียนเพื่อผนึกกำลังในการพัฒนาคุณภาพของประชากร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๓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พัฒนาสื่อและเทคโนโลยีทางการศึกษาและส่งเสริมการนำเทคโนโลยีสารสนเทศและการสื่อสารมาใช้ให้เกิดประสิทธิภาพในการจัดการศึกษานอกระบบและการศึกษาตามอัธยาศัยและการพัฒนาทักษะการเรียนรู้เพื่อให้รู้เท่าทันสื่อและเทคโนโลยีสารสนเทศและการสื่อสาร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๔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ส่งเสริมกระบวนการเรียนรู้ตลอดชีวิตของชุมชนโดยการพัฒนาศักยภาพการเรียนรู้ของคนในชุมชนส่งเสริมบทบาทของภูมิปัญญาท้องถิ่นในการจัดกิจกรรมการเรียนรู้และศูนย์การเรียนในรูปแบบต่างๆ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๕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พัฒนาระบบการบริหารจัดการให้สามารถดำเนินงานการศึกษานอกระบบและการศึกษาตามอัธยาศัยเพื่อส่งเสริมการศึกษาตลอดชีวิตได้อย่างมีประสิทธิภาพ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27C15" w:rsidRPr="004146B7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4146B7">
        <w:rPr>
          <w:rFonts w:ascii="TH SarabunIT๙" w:hAnsi="TH SarabunIT๙" w:cs="TH SarabunIT๙"/>
          <w:b/>
          <w:bCs/>
          <w:sz w:val="36"/>
          <w:szCs w:val="36"/>
          <w:cs/>
        </w:rPr>
        <w:t>เป้าประสงค์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๑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คนไทยได้รับโอกาสทางการศึกษาในรูปแบบการศึกษานอกระบบและการศึกษาตามอัธยาศัยที่มีคุณภาพอย่างทั่วถึงและเท่าเทียม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๒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ประชากรวัยแรงงานมีระดับการศึกษาและคุณภาพชีวิตที่สูงขึ้นและมีอาชีพที่สามารถสร้างรายได้ให้กับตนเองและครอบครัวอย่างยั่งยืนบนหลักปรัชญาของเศรษฐกิจพอเพียงและเศรษฐกิจเชิงสร้างสรรค์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๓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ชุมชนมีฐานอาชีพที่กว้างและหลากหลายสามารถพัฒนาไปสู่ระดับวิสาหกิจชุมชนที่มีความสามารถเชิงการแข่งขันมีความเชื่อมโยงอย่างเป็นระบบและสร้างความมั่นคงทางเศรษฐกิจและความเข้มแข็งของชุมชน</w:t>
      </w:r>
      <w:r w:rsidRPr="00447414">
        <w:rPr>
          <w:rFonts w:ascii="TH SarabunIT๙" w:hAnsi="TH SarabunIT๙" w:cs="TH SarabunIT๙"/>
          <w:sz w:val="32"/>
          <w:szCs w:val="32"/>
        </w:rPr>
        <w:t xml:space="preserve"> (OTOP Mini MBA)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๔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ประชาชนมีเจตคติเชิงวิทยาศาสตร์และสามารถประยุกต์ใช้เทคโนโลยีที่เหมาะสมในการเรียนรู้แก้ปัญหาและพัฒนาคุณภาพชีวิตและสังคมอย่างสร้างสรรค์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๕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ประชาชนมีความรู้และทักษะด้านภาษาอังกฤษภาษาจีนและภาษากลุ่มประเทศอาเซียนรวมทั้งความรู้ความเข้าใจเกี่ยวกับภูมิภาคและความเป็นประชาคมอาเซียน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๖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องค์กรภาคส่วนต่างๆทั้งในและต่างประเทศโดยเฉพาะอย่างยิ่งในกลุ่มประเทศอาเซียนร่วมเป็นภาคีเครือข่ายในการดำเนินงานการศึกษานอกระบบและการศึกษาตามอัธยาศัยอย่างกว้างขวางและต่อเนื่อง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๗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หน่วยงานและสถานศึกษาพัฒนาสื่อและเทคโนโลยีทางการศึกษาที่มีคุณภาพมาใช้ในการจัดกิจกรรมส่งเสริมการเรียนรู้ให้แก่กลุ่มเป้าหมายและประชาชนทั่วไปอย่างทั่วถึง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๘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หน่วยงานและสถานศึกษานำเทคโนโลยีสารสนเทศและการสื่อสารที่มีคุณภาพมาใช้ในการเพิ่มประสิทธิภาพการจัดการศึกษานอกระบบและการศึกษาตามอัธยาศัยได้อย่างมีประสิทธิผล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๙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ชุมชนได้รับการส่งเสริมกระบวนการเรียนรู้มีกิจกรรมเพื่อแก้ปัญหาและพัฒนาชุมชนโดยใช้รูปแบบการศึกษานอกระบบและการศึกษาตามอัธยาศัยโดยมีกศน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ตำบลและศูนย์การเรียนชุมชนต่างๆเป็นกลไกส่งเสริมการเรียนรู้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๑๐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หน่วยงานและสถานศึกษามีระบบการบริหารจัดการการศึกษานอกระบบและการศึกษาตามอัธยาศัยที่มีประสิทธิภาพ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27C15" w:rsidRPr="000C0837" w:rsidRDefault="004146B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727C15" w:rsidRPr="000C0837">
        <w:rPr>
          <w:rFonts w:ascii="TH SarabunIT๙" w:hAnsi="TH SarabunIT๙" w:cs="TH SarabunIT๙"/>
          <w:b/>
          <w:bCs/>
          <w:sz w:val="36"/>
          <w:szCs w:val="36"/>
          <w:cs/>
        </w:rPr>
        <w:t>ตัวชี้วัด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๑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ร้อยละของคนไทยกลุ่มเป้าหมายกลุ่มต่างๆ</w:t>
      </w:r>
      <w:r w:rsidRPr="00447414">
        <w:rPr>
          <w:rFonts w:ascii="TH SarabunIT๙" w:hAnsi="TH SarabunIT๙" w:cs="TH SarabunIT๙"/>
          <w:sz w:val="32"/>
          <w:szCs w:val="32"/>
        </w:rPr>
        <w:t xml:space="preserve"> (</w:t>
      </w:r>
      <w:r w:rsidRPr="00447414">
        <w:rPr>
          <w:rFonts w:ascii="TH SarabunIT๙" w:hAnsi="TH SarabunIT๙" w:cs="TH SarabunIT๙"/>
          <w:sz w:val="32"/>
          <w:szCs w:val="32"/>
          <w:cs/>
        </w:rPr>
        <w:t>เช่นกลุ่มเด็กกลุ่มเยาวชนกลุ่มวัยแรงงานกลุ่มผู้สงูอายุกลุ่มคนพิการกลุ่มผู้ด้อยโอกาสกลมุ่ชาติพันธุ์ชนกลุ่มน้อยกลุ่มคนไทยในต่างประเทศกลุ่มคนไทยทั่วไปเป็นต้น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ที่เข้าร่วมกิจกรรมการเรียนรู้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ได้รับบริการการศึกษานอกระบบและการศึกษาตามอัธยาศัยที่สอดคล้องกับสภาพปัญหาและความต้องการ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๒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จำนวนประชากรวัยแรงงาน</w:t>
      </w:r>
      <w:r w:rsidRPr="00447414">
        <w:rPr>
          <w:rFonts w:ascii="TH SarabunIT๙" w:hAnsi="TH SarabunIT๙" w:cs="TH SarabunIT๙"/>
          <w:sz w:val="32"/>
          <w:szCs w:val="32"/>
        </w:rPr>
        <w:t xml:space="preserve"> (</w:t>
      </w:r>
      <w:r w:rsidRPr="00447414">
        <w:rPr>
          <w:rFonts w:ascii="TH SarabunIT๙" w:hAnsi="TH SarabunIT๙" w:cs="TH SarabunIT๙"/>
          <w:sz w:val="32"/>
          <w:szCs w:val="32"/>
          <w:cs/>
        </w:rPr>
        <w:t>อายุ๑๕</w:t>
      </w:r>
      <w:r w:rsidRPr="00447414">
        <w:rPr>
          <w:rFonts w:ascii="TH SarabunIT๙" w:hAnsi="TH SarabunIT๙" w:cs="TH SarabunIT๙"/>
          <w:sz w:val="32"/>
          <w:szCs w:val="32"/>
        </w:rPr>
        <w:t xml:space="preserve"> – </w:t>
      </w:r>
      <w:r w:rsidRPr="00447414">
        <w:rPr>
          <w:rFonts w:ascii="TH SarabunIT๙" w:hAnsi="TH SarabunIT๙" w:cs="TH SarabunIT๙"/>
          <w:sz w:val="32"/>
          <w:szCs w:val="32"/>
          <w:cs/>
        </w:rPr>
        <w:t>๕๙ปี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กลุ่มเป้าหมายที่เรียนในระดับการศึกษาขั้นพื้นฐานการศึกษานอกระบบ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๓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จำนวนประชากรวัยแรงงาน</w:t>
      </w:r>
      <w:r w:rsidRPr="00447414">
        <w:rPr>
          <w:rFonts w:ascii="TH SarabunIT๙" w:hAnsi="TH SarabunIT๙" w:cs="TH SarabunIT๙"/>
          <w:sz w:val="32"/>
          <w:szCs w:val="32"/>
        </w:rPr>
        <w:t xml:space="preserve"> (</w:t>
      </w:r>
      <w:r w:rsidRPr="00447414">
        <w:rPr>
          <w:rFonts w:ascii="TH SarabunIT๙" w:hAnsi="TH SarabunIT๙" w:cs="TH SarabunIT๙"/>
          <w:sz w:val="32"/>
          <w:szCs w:val="32"/>
          <w:cs/>
        </w:rPr>
        <w:t>อายุ๑๕</w:t>
      </w:r>
      <w:r w:rsidRPr="00447414">
        <w:rPr>
          <w:rFonts w:ascii="TH SarabunIT๙" w:hAnsi="TH SarabunIT๙" w:cs="TH SarabunIT๙"/>
          <w:sz w:val="32"/>
          <w:szCs w:val="32"/>
        </w:rPr>
        <w:t xml:space="preserve"> – </w:t>
      </w:r>
      <w:r w:rsidRPr="00447414">
        <w:rPr>
          <w:rFonts w:ascii="TH SarabunIT๙" w:hAnsi="TH SarabunIT๙" w:cs="TH SarabunIT๙"/>
          <w:sz w:val="32"/>
          <w:szCs w:val="32"/>
          <w:cs/>
        </w:rPr>
        <w:t>๕๙ปี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กลุ่มเป้าหมายที่ได้รับบริการการศึกษาเพื่อพัฒนาทักษะชีวิตและการศึกษาเพื่อพัฒนาอาชีพตามหลักปรัชญาของเศรษฐกิจพอเพียงและเศรษฐกิจเชิงสร้างสรรค์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๔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ร้อยละของชุมชน</w:t>
      </w:r>
      <w:r w:rsidRPr="00447414">
        <w:rPr>
          <w:rFonts w:ascii="TH SarabunIT๙" w:hAnsi="TH SarabunIT๙" w:cs="TH SarabunIT๙"/>
          <w:sz w:val="32"/>
          <w:szCs w:val="32"/>
        </w:rPr>
        <w:t xml:space="preserve"> (</w:t>
      </w:r>
      <w:r w:rsidRPr="00447414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หมู่บ้าน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เป้าหมายที่ประชาชนในพื้นที่ที่ได้รับการอบรมหลักสูตร</w:t>
      </w:r>
      <w:r w:rsidRPr="00447414">
        <w:rPr>
          <w:rFonts w:ascii="TH SarabunIT๙" w:hAnsi="TH SarabunIT๙" w:cs="TH SarabunIT๙"/>
          <w:sz w:val="32"/>
          <w:szCs w:val="32"/>
        </w:rPr>
        <w:t xml:space="preserve"> OTOP Mini MBA </w:t>
      </w:r>
      <w:r w:rsidRPr="00447414">
        <w:rPr>
          <w:rFonts w:ascii="TH SarabunIT๙" w:hAnsi="TH SarabunIT๙" w:cs="TH SarabunIT๙"/>
          <w:sz w:val="32"/>
          <w:szCs w:val="32"/>
          <w:cs/>
        </w:rPr>
        <w:t>ตามโครงการศูนย์ฝึกอาชีพชุมชนเพื่อการมีงานทำแล้วสามารถจัดตั้งกลุ่มวิสาหกิจชุมชนระดับตำบล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หมู่บ้านได้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๕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จำนวนประชาชนกลุ่มเป้าหมายที่ได้รับบริการการเรียนรู้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ร่วมกิจกรรมการเรียนรู้ทางวิทยาศาสตร์ของศูนย์วิทยาศาสตร์เพื่อการศึกษา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๖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ร้อยละของประชาชนกลุ่มเป้าหมายที่ได้รับบริการการเรียนรู้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ร่วมกิจกรรมการเรียนรู้ทางวิทยาศาสตร์ของศูนย์วิทยาศาสตร์เพื่อการศึกษาแล้วมีการพัฒนาเจตคติทางวิทยาศาสตร์และมองเห็นแนวทางการนำไปใช้ในการดำรงชีวิตได้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๗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จำนวนประชาชนกลุ่มเป้าหมายที่ได้รับการศึกษาอบรมในหลักสูตรภาษาอังกฤษภาษาจีนภาษากลุ่มประเทศอาเซียนและอาเซียนศึกษา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๘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จำนวนองค์กรภาคส่วนต่างๆในกลุ่มประเทศอาเซียนที่ร่วมลงนามในบันทึกข้อตกลงความร่วมมือ</w:t>
      </w:r>
      <w:r w:rsidRPr="00447414">
        <w:rPr>
          <w:rFonts w:ascii="TH SarabunIT๙" w:hAnsi="TH SarabunIT๙" w:cs="TH SarabunIT๙"/>
          <w:sz w:val="32"/>
          <w:szCs w:val="32"/>
        </w:rPr>
        <w:t xml:space="preserve"> (MOU) </w:t>
      </w:r>
      <w:r w:rsidRPr="00447414">
        <w:rPr>
          <w:rFonts w:ascii="TH SarabunIT๙" w:hAnsi="TH SarabunIT๙" w:cs="TH SarabunIT๙"/>
          <w:sz w:val="32"/>
          <w:szCs w:val="32"/>
          <w:cs/>
        </w:rPr>
        <w:t>ในการดำเนินงานการศึกษานอกระบบและการศึกษาตามอัธยาศัยกับประเทศไทย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๙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ร้อยละของหน่วยงานและสถานศึกษากศน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ที่มีการพัฒนา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วิจัยและพัฒนาสื่อและเทคโนโลยีทางการศึกษาเพื่อส่งเสริมการเรียนรู้ของผู้เรียน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ผู้รับบริการการศึกษานอกระบบและการศึกษาตามอัธยาศัย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๑๐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ร้อยละของผู้เรียน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ผู้เข้ารับบริการการศึกษานอกระบบและการศึกษาตามอัธยาศัยที่มีความพึงพอใจในคุณภาพและปริมาณ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ความหลากหลายของสื่อการเรียนรู้ที่หน่วยงานและสถานศึกษากศน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จัดบริการ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๑๑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ร้อยละของหน่วยงานและสถานศึกษากศน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ที่มีการบริหารจัดการและพัฒนาระบบเทคโนโลยีสารสนเทศและการสื่อสารเพื่อสนับสนุนการดำเนินงานการศึกษานอกระบบและการศึกษาตามอัธยาศัยขององค์กร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๑๒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ร้อยละของกศน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ตำบลและศูนย์การเรียนรู้ชุมชน</w:t>
      </w:r>
      <w:r w:rsidRPr="00447414">
        <w:rPr>
          <w:rFonts w:ascii="TH SarabunIT๙" w:hAnsi="TH SarabunIT๙" w:cs="TH SarabunIT๙"/>
          <w:sz w:val="32"/>
          <w:szCs w:val="32"/>
        </w:rPr>
        <w:t xml:space="preserve"> (</w:t>
      </w:r>
      <w:r w:rsidRPr="00447414">
        <w:rPr>
          <w:rFonts w:ascii="TH SarabunIT๙" w:hAnsi="TH SarabunIT๙" w:cs="TH SarabunIT๙"/>
          <w:sz w:val="32"/>
          <w:szCs w:val="32"/>
          <w:cs/>
        </w:rPr>
        <w:t>ศรช</w:t>
      </w:r>
      <w:r w:rsidRPr="00447414">
        <w:rPr>
          <w:rFonts w:ascii="TH SarabunIT๙" w:hAnsi="TH SarabunIT๙" w:cs="TH SarabunIT๙"/>
          <w:sz w:val="32"/>
          <w:szCs w:val="32"/>
        </w:rPr>
        <w:t xml:space="preserve">.) </w:t>
      </w:r>
      <w:r w:rsidRPr="00447414">
        <w:rPr>
          <w:rFonts w:ascii="TH SarabunIT๙" w:hAnsi="TH SarabunIT๙" w:cs="TH SarabunIT๙"/>
          <w:sz w:val="32"/>
          <w:szCs w:val="32"/>
          <w:cs/>
        </w:rPr>
        <w:t>ที่จัดกิจกรรมการเรียนรู้เพื่อการพัฒนาชุมชนโดยใช้ปัญหาของชุมชนเป็นศูนย์กลาง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๑๓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ร้อยละของหน่วยงานและสถานศึกษากศน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ที่สามารถดำเนินงานโครงการ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กิจกรรมตามบทบาทภารกิจที่รับผิดชอบได้สำเร็จตามเป้าหมายที่กำหนดไว้โดยใช้ทรัพยากรอย่างประหยัด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ตามแผนที่กำหนดไว้</w:t>
      </w:r>
    </w:p>
    <w:p w:rsidR="00727C15" w:rsidRPr="000C0837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41F6C" w:rsidRPr="004146B7" w:rsidRDefault="004146B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4146B7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941F6C" w:rsidRPr="004146B7">
        <w:rPr>
          <w:rFonts w:ascii="TH SarabunIT๙" w:hAnsi="TH SarabunIT๙" w:cs="TH SarabunIT๙"/>
          <w:b/>
          <w:bCs/>
          <w:sz w:val="36"/>
          <w:szCs w:val="36"/>
          <w:cs/>
        </w:rPr>
        <w:t>นโยบายเร่งด่วน</w:t>
      </w:r>
    </w:p>
    <w:p w:rsidR="00727C15" w:rsidRPr="00447414" w:rsidRDefault="000C083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ยกระดับการศึกษาประชาชนให้จบการศึกษาระดับมัธยมศึกษาปีที่๖ภายใน๘เดือนอย่างมีคุณภาพ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๑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๑เร่งพัฒนากรอบแนวคิดการประเมินเทียบระดับมัธยมศึกษาตอนปลาย</w:t>
      </w:r>
      <w:r w:rsidRPr="00447414">
        <w:rPr>
          <w:rFonts w:ascii="TH SarabunIT๙" w:hAnsi="TH SarabunIT๙" w:cs="TH SarabunIT๙"/>
          <w:sz w:val="32"/>
          <w:szCs w:val="32"/>
        </w:rPr>
        <w:t xml:space="preserve"> (</w:t>
      </w:r>
      <w:r w:rsidRPr="00447414">
        <w:rPr>
          <w:rFonts w:ascii="TH SarabunIT๙" w:hAnsi="TH SarabunIT๙" w:cs="TH SarabunIT๙"/>
          <w:sz w:val="32"/>
          <w:szCs w:val="32"/>
          <w:cs/>
        </w:rPr>
        <w:t>ม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๖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ที่เปิดโอกาสให้ประชาชนที่มีอาชีพมาประเมินเทียบระดับการศึกษาแบบก้าวกระโดดเพื่อสร้างโอกาสทางการศึกษาให้กับประชาชนอย่างกว้างขวาง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๑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๒เร่งพัฒนามาตรฐานระดับมัธยมศึกษาตอนปลายเพื่อใช้เป็นมาตรฐานกลางสำหรับการประเมินระดับมัธยมศึกษาตอนปลายตลอดจนพัฒนาตัวบ่งชี้เครื่องมือประเมินและเกณฑ์การประเมิน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๑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๓เร่งพัฒนากระบวนการจัดทำคู่มือการดำเนินงานการประเมินเทียบระดับมัธยมศึกษาตอนปลายตลอดจนพัฒนาสื่อประกอบการเรียนรู้ทงั้ในรูปแบบสื่อเอกสารและสื่อเทคโนโลยีที่หลากหลายและสนองตอบต่อความต้องการของกลุ่มเป้าหมาย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๑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๔เร่งปรับปรุงกฎหมายที่เกี่ยวข้องเพื่อให้สามารถดำเนินงานการประเมินเทียบระดับมัธยมศึกษาตอนปลายได้อย่างถูกต้องตามข้อกฎหมายทางการศึกษาและเกิดประโยชน์สูงสุดกับประชาชน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๑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๕เร่งสร้างความรู้ความเข้าใจให้กับหน่วยงานและสถานศึกษาสังกัดสำนักงานกศน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เกี่ยวกับกรอบแนวคิดและวิธีการดำเนินงานเพื่อให้สามารถดำเนินงานได้อย่างมีประสิทธิภาพ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๑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๖ให้สำนักงานกศน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อำเภอ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เขตเร่งดำเนินการจัดบริการประเมินเทียบระดับการศึกษาและประสบการณ์อย่างมีคุณภาพเพื่อยกระดับการศึกษาขั้นพื้นฐานของประชาชน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๑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๗ให้สำนักงานกศน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กทม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เร่งรัดให้กศน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อำเภอ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เขตให้ดำเนินการจัดบริการประเมินเทียบระดับการศึกษาและประสบการณ์เพื่อยกระดับการศึกษาขั้นพื้นฐานของประชาชนให้เป็นไปตามแผนที่กำหนดไว้อย่างมีประสิทธิภาพ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๑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๘เร่งประชาสัมพันธ์สร้างความเข้าใจกับองค์กรหลักหน่วยงานทางการศึกษาและภาคสังคมเพื่อให้เกิดการแลกเปลี่ยนความคิดเห็นการดำเนินงานการประเมินเทียบระดับมัธยมศึกษาตอนปลายและประชาสัมพันธ์ให้ประชาชนตระหนักถึงความสำคัญของการยกระดับการศึกษาและเข้ารับบริการประเมินเทียบระดับมัธยมศึกษาตอนปลายอย่างกว้างขวาง</w:t>
      </w:r>
    </w:p>
    <w:p w:rsidR="000C0837" w:rsidRPr="00447414" w:rsidRDefault="000C083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27C15" w:rsidRPr="00447414" w:rsidRDefault="000C083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เร่งดำเนินการจัดฝึกอบรมอาชีพหลักสูตร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</w:rPr>
        <w:t xml:space="preserve"> OTOP Mini MBA 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สู่ชุมชน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๒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๑เร่งดำเนินการจัดฝึกอบรมอาชีพตามหลักสูตร</w:t>
      </w:r>
      <w:r w:rsidRPr="00447414">
        <w:rPr>
          <w:rFonts w:ascii="TH SarabunIT๙" w:hAnsi="TH SarabunIT๙" w:cs="TH SarabunIT๙"/>
          <w:sz w:val="32"/>
          <w:szCs w:val="32"/>
        </w:rPr>
        <w:t xml:space="preserve"> OTOP Mini MBA (</w:t>
      </w:r>
      <w:r w:rsidRPr="00447414">
        <w:rPr>
          <w:rFonts w:ascii="TH SarabunIT๙" w:hAnsi="TH SarabunIT๙" w:cs="TH SarabunIT๙"/>
          <w:sz w:val="32"/>
          <w:szCs w:val="32"/>
          <w:cs/>
        </w:rPr>
        <w:t>การบริหารจัดการธุรกิจสินค้า</w:t>
      </w:r>
      <w:r w:rsidRPr="00447414">
        <w:rPr>
          <w:rFonts w:ascii="TH SarabunIT๙" w:hAnsi="TH SarabunIT๙" w:cs="TH SarabunIT๙"/>
          <w:sz w:val="32"/>
          <w:szCs w:val="32"/>
        </w:rPr>
        <w:t xml:space="preserve"> OTOP </w:t>
      </w:r>
      <w:r w:rsidRPr="00447414">
        <w:rPr>
          <w:rFonts w:ascii="TH SarabunIT๙" w:hAnsi="TH SarabunIT๙" w:cs="TH SarabunIT๙"/>
          <w:sz w:val="32"/>
          <w:szCs w:val="32"/>
          <w:cs/>
        </w:rPr>
        <w:t>ธุรกิจ</w:t>
      </w:r>
      <w:r w:rsidRPr="00447414">
        <w:rPr>
          <w:rFonts w:ascii="TH SarabunIT๙" w:hAnsi="TH SarabunIT๙" w:cs="TH SarabunIT๙"/>
          <w:sz w:val="32"/>
          <w:szCs w:val="32"/>
        </w:rPr>
        <w:t xml:space="preserve"> OTOP </w:t>
      </w:r>
      <w:r w:rsidRPr="00447414">
        <w:rPr>
          <w:rFonts w:ascii="TH SarabunIT๙" w:hAnsi="TH SarabunIT๙" w:cs="TH SarabunIT๙"/>
          <w:sz w:val="32"/>
          <w:szCs w:val="32"/>
          <w:cs/>
        </w:rPr>
        <w:t>ส่งออกการตลาดและช่องทางการจำหน่ายและภาษาอังกฤษธุรกิจ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และส่งเสริมการใช้ประโยชน์จากเทคโนโลยีสารสนเทศและการสื่อสารในการเผยแพร่และจำหน่ายผลิตภัณฑ์เพื่อพัฒนาการ</w:t>
      </w:r>
      <w:r w:rsidRPr="00447414">
        <w:rPr>
          <w:rFonts w:ascii="TH SarabunIT๙" w:hAnsi="TH SarabunIT๙" w:cs="TH SarabunIT๙"/>
          <w:sz w:val="32"/>
          <w:szCs w:val="32"/>
          <w:cs/>
        </w:rPr>
        <w:lastRenderedPageBreak/>
        <w:t>ฝึกอบรมการบริหารจัดการธุรกิจให้เป็นระบบครบวงจรและบรรลุผลตามจุดประสงค์ของหลักสูตรอย่างมีประสิทธิภาพสำหรับกลุ่มเป้าหมายอย่างกว้างขวางและต่อเนื่อง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๒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๒พัฒนาระบบฐานข้อมูลให้สามารถนำไปใช้สนับสนุนการดำเนินการจัดฝึกอบรมอาชีพตามหลักสูตร</w:t>
      </w:r>
      <w:r w:rsidRPr="00447414">
        <w:rPr>
          <w:rFonts w:ascii="TH SarabunIT๙" w:hAnsi="TH SarabunIT๙" w:cs="TH SarabunIT๙"/>
          <w:sz w:val="32"/>
          <w:szCs w:val="32"/>
        </w:rPr>
        <w:t xml:space="preserve"> OTOP Mini MBA </w:t>
      </w:r>
      <w:r w:rsidRPr="00447414">
        <w:rPr>
          <w:rFonts w:ascii="TH SarabunIT๙" w:hAnsi="TH SarabunIT๙" w:cs="TH SarabunIT๙"/>
          <w:sz w:val="32"/>
          <w:szCs w:val="32"/>
          <w:cs/>
        </w:rPr>
        <w:t>ของศูนย์ฝึกอาชีพชุมชนได้อย่างมีประสิทธิภาพ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๒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๓พัฒนาสื่อการเรียนรู้ตามหลักสูตร</w:t>
      </w:r>
      <w:r w:rsidRPr="00447414">
        <w:rPr>
          <w:rFonts w:ascii="TH SarabunIT๙" w:hAnsi="TH SarabunIT๙" w:cs="TH SarabunIT๙"/>
          <w:sz w:val="32"/>
          <w:szCs w:val="32"/>
        </w:rPr>
        <w:t xml:space="preserve"> OTOP Mini MBA </w:t>
      </w:r>
      <w:r w:rsidRPr="00447414">
        <w:rPr>
          <w:rFonts w:ascii="TH SarabunIT๙" w:hAnsi="TH SarabunIT๙" w:cs="TH SarabunIT๙"/>
          <w:sz w:val="32"/>
          <w:szCs w:val="32"/>
          <w:cs/>
        </w:rPr>
        <w:t>ให้มีความหลากหลายและครบถ้วนเพื่อสนับสนุนให้ผู้เรียนสามารถนำไปใช้ประโยชน์ในการเรียนและการปฏิบัติจริง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๒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๔พัฒนาครูและวิทยากรผู้สอนหลักสูตร</w:t>
      </w:r>
      <w:r w:rsidRPr="00447414">
        <w:rPr>
          <w:rFonts w:ascii="TH SarabunIT๙" w:hAnsi="TH SarabunIT๙" w:cs="TH SarabunIT๙"/>
          <w:sz w:val="32"/>
          <w:szCs w:val="32"/>
        </w:rPr>
        <w:t xml:space="preserve"> OTOP Mini MBA </w:t>
      </w:r>
      <w:r w:rsidRPr="00447414">
        <w:rPr>
          <w:rFonts w:ascii="TH SarabunIT๙" w:hAnsi="TH SarabunIT๙" w:cs="TH SarabunIT๙"/>
          <w:sz w:val="32"/>
          <w:szCs w:val="32"/>
          <w:cs/>
        </w:rPr>
        <w:t>ให้มีความรู้ความเข้าใจหลักสูตร</w:t>
      </w:r>
      <w:r w:rsidRPr="00447414">
        <w:rPr>
          <w:rFonts w:ascii="TH SarabunIT๙" w:hAnsi="TH SarabunIT๙" w:cs="TH SarabunIT๙"/>
          <w:sz w:val="32"/>
          <w:szCs w:val="32"/>
        </w:rPr>
        <w:t xml:space="preserve"> OTOP Mini MBA </w:t>
      </w:r>
      <w:r w:rsidRPr="00447414">
        <w:rPr>
          <w:rFonts w:ascii="TH SarabunIT๙" w:hAnsi="TH SarabunIT๙" w:cs="TH SarabunIT๙"/>
          <w:sz w:val="32"/>
          <w:szCs w:val="32"/>
          <w:cs/>
        </w:rPr>
        <w:t>และสามารถจัดกระบวนการเรียนรู้ให้เป็นไปตามวัตถุประสงค์ของหลักสูตรได้อย่างมีประสิทธิภาพ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27C15" w:rsidRPr="00447414" w:rsidRDefault="000C083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เปิดโลกกศน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สู่กศน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อินเตอร์เพื่อประชาคมอาเซียน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๓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๑เร่งจัดทำหลักสูตรสื่อแบบเรียนและเครื่องมือการวัดผลประเมินผลการศึกษานอกระบบระดับการศึกษาขั้นพื้นฐานพุทธศักราช๒๕๕๑ภาคภาษาอังกฤษเพื่อให้บริการการศึกษาตามหลักสูตรดังกล่าวแก่กลุ่มเป้าหมายผู้สนใจ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๓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๒เร่งจัดหาครูและผู้เกี่ยวข้องและพัฒนาสมรรถนะบุคลากรดังกล่าวให้สามารถจัดการศึกษานอกระบบระดับการศึกษาขั้นพื้นฐานพุทธศักราช๒๕๕๑ภาคภาษาอังกฤษได้อย่างมีประสิทธิภาพ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๓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๓เร่งจัดให้มีห้องเรียนที่จัดการเรียนการสอนหลักสูตรการศึกษานอกระบบระดับการศึกษาขั้นพื้นฐานพุทธศักราช๒๕๕๑ภาคภาษาอังกฤษอย่างน้อยจังหวัดละ๑ห้องเรียน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๓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๔ส่งเสริมสนับสนุนให้ภาคีเครือข่ายร่วมพัฒนาและจัดการเรียนการสอนหลักสูตรการศึกษานอกระบบระดับการศึกษาขั้นพื้นฐานพุทธศักราช๒๕๕๑ภาคภาษาอังกฤษ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๓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๕พัฒนาระบบการนิเทศติดตามและการวัดและประเมินผลการศึกษาเพื่อการพัฒนาการศึกษาตามหลักสูตรการศึกษานอกระบบระดับการศึกษาขั้นพื้นฐานพุทธศักราช๒๕๕๑ภาคภาษาอังกฤษให้มีประสิทธิภาพเหมาะสมกับผู้เรียน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27C15" w:rsidRPr="00447414" w:rsidRDefault="000C083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เสริมสร้างบ้านหนังสืออัจฉริยะและพัฒนานิสัยรักการอ่านของประชาชน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๔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๑ให้กศน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อำเภอ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เขตเร่งรัดให้กศน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แขวงดำเนินการสำรวจความต้องการหนังสือและสื่อสิ่งพิมพ์อื่นของกลุ่มเป้าหมายโดยดำเนินการให้ครอบคลุมและทั่วถึงกลุ่มเป้าหมายในพื้นที่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๔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๒ให้กศน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อำเภอ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เขตเร่งจัดตั้งบ้านหนังสือในหมู่บ้าน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ชุมชนเพื่อเป็นห้องสมุดประชาชนหมู่บ้าน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ชุมชนและจัดหาหนังสือและสื่อสิ่งพิมพ์อื่นสำหรับบ้านหนังสือตามความต้องการของกลุ่มเป้าหมายในแต่ละพื้นที่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๔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๓ให้กศน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แขวงดำเนินการจัดกิจกรรมและประสานความร่วมมือกับภาคีเครือข่ายในการจัดกิจกรรมเสริมสร้างนิสัยรักการอ่านของกลุ่มเป้าหมายโดยการส่งเสริมการอ่านให้เข้าถึงทุกครอบครัวในพื้นที่รับผิดชอบรวมทั้งสร้างความรู้ความเข้าใจให้กับผู้ใช้บริการเกี่ยวกับระเบียบวินัยและข้อพึงปฏิบัติในการใช้บ้านหนังสือหรือห้องสมุดประชาชนหมู่บ้าน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ชุมชนการเคารพสิทธิผู้อื่นตลอดจนการช่วยกันดูแลรักษาและพัฒนาบ้านหนังสือหรือห้องสมุดประชาชนหมู่บ้าน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ชุมชนให้เป็นบ้านหนังสือเสริมสร้างอัจฉริยภาพของประชาชนในหมู่บ้าน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ชุมชนอย่างยั่งยืน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๔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๔เร่งประชาสัมพันธ์ให้ประชาชนตระหนักถึงความสำคัญของการอ่านในฐานะที่เป็นกิจกรรมพื้นฐานในการเสริมสร้างอัจฉริยภาพส่วนบุคคลและความเข้มแข็งของชุมชนและเข้ามามีส่วนร่วมอย่างต่อเนื่องในการดำเนินกิจกรรมบ้านหนังสือหรือห้องสมุดประชาชนหมู่บ้าน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ชุมชน</w:t>
      </w:r>
    </w:p>
    <w:p w:rsidR="004146B7" w:rsidRDefault="004146B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146B7" w:rsidRDefault="004146B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27C15" w:rsidRPr="00447414" w:rsidRDefault="000C083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ab/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เร่งรัดการส่งเสริมการเรียนรู้ของประชาชนเพื่อการจัดทำแผนป้องกันภัยพิบัติ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๕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๑ให้หน่วยงานและสถานศึกษาร่วมกับภาคส่วนต่างๆและชุมชนในพื้นที่ร่วมดำเนินการจัดทำแผนป้องกันภัยพิบัติจากธรรมชาติเชิงบูรณาการ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๕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๒ให้หน่วยงานและสถานศึกษาประสานกับหน่วยงานต่างๆที่เกี่ยวข้องเตรียมประชาชนให้มีความรู้ความเข้าใจและมีความพร้อมในการรับมือกับสถานการณ์ภัยพิบัติต่างๆเพื่อหลีกเลี่ยงและลดความเสี่ยงที่อาจเกิดขึ้นในพื้นที่หรือผลกระทบจากพื้นที่อื่นๆ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๕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๓ให้หน่วยงานและสถานศึกษาจัดทำแผนป้องกันภัยพิบัติที่อาจเกิดจากธรรมชาติมนุษย์หรือจากสาเหตุอื่นและจัดให้มีการซักซ้อมการดำเนินงานตามที่กำหนดในแผนอย่างเป็นระบบต่อเนื่องเพื่อหลีกเลี่ยงและลดความเสี่ยงที่อาจเกิดขึ้นกับหน่วยงานและสถานศึกษา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27C15" w:rsidRPr="00447414" w:rsidRDefault="000C083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เร่งพัฒนาระบบกลไกการกำกับติดตามและนิเทศเพื่อการพัฒนางานการศึกษานอกระบบและการศึกษาตามอัธยาศัยอย่างมีประสิทธิภาพ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๖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๑ให้หน่วยงานและสถานศึกษาที่เกี่ยวข้องทุกระดับเร่งพัฒนาระบบกลไกการกำกับติดตามและรายงานผลการนำนโยบายสู่การปฏิบัติให้สามารถตอบสนองการดำเนินงานตามนโยบายในแต่ละเรื่องได้อย่างมีประสิทธิภาพ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๖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๒ให้มีการเชื่อมโยงระบบการนิเทศในทุกระดับทั้งหน่วยงานภายในและภายนอกองค์กรตั้งแต่ส่วนกลางภูมิภาคกลุ่มจังหวัดจังหวัดอำเภอ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เขตและตำบล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แขวงเพื่อความเป็นเอกภาพในการใช้ข้อมูลและการพัฒนางานการศึกษานอกระบบและการศึกษาตามอัธยาศัย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41F6C" w:rsidRPr="000C0837" w:rsidRDefault="00941F6C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0C0837">
        <w:rPr>
          <w:rFonts w:ascii="TH SarabunIT๙" w:hAnsi="TH SarabunIT๙" w:cs="TH SarabunIT๙"/>
          <w:b/>
          <w:bCs/>
          <w:sz w:val="36"/>
          <w:szCs w:val="36"/>
          <w:cs/>
        </w:rPr>
        <w:t>นโยบายต่อเน</w:t>
      </w:r>
      <w:r w:rsidRPr="000C0837">
        <w:rPr>
          <w:rFonts w:ascii="TH SarabunIT๙" w:hAnsi="TH SarabunIT๙" w:cs="TH SarabunIT๙" w:hint="cs"/>
          <w:b/>
          <w:bCs/>
          <w:sz w:val="36"/>
          <w:szCs w:val="36"/>
          <w:cs/>
        </w:rPr>
        <w:t>ื่</w:t>
      </w:r>
      <w:r w:rsidRPr="000C0837">
        <w:rPr>
          <w:rFonts w:ascii="TH SarabunIT๙" w:hAnsi="TH SarabunIT๙" w:cs="TH SarabunIT๙"/>
          <w:b/>
          <w:bCs/>
          <w:sz w:val="36"/>
          <w:szCs w:val="36"/>
          <w:cs/>
        </w:rPr>
        <w:t>อง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447414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นโยบายด้านการศึกษานอกระบบ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447414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4146B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จัดและสนับสนุนการศึกษานอกระบบตั้งแต่ปฐมวัยจนจบการศึกษาขั้นพื้นฐาน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๑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พัฒนาหลักสูตรการศึกษานอกระบบระดับการศึกษาขั้นพื้นฐานที่มุ่งเน้นให้ผู้เรียนสามารถนำสาระการเรียนรู้และวิธีการเรียนรู้ไปใช้ประโยชน์ได้จริงในการพัฒนาคุณภาพชีวิตโดยรวมและสร้างเสริมสมรรถนะการประกอบอาชีพที่สามารถสร้างรายได้อย่างมั่นคง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๒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ดำเนินการให้ผู้เรียนการศึกษานอกระบบระดับการศึกษาขั้นพื้นฐานได้รับการสนับสนุนค่าจัดซื้อตำราเรียนค่าจัดกิจกรรมพัฒนาคุณภาพผู้เรียนและค่าเล่าเรียนอย่างทั่วถึงเพื่อเพิ่มโอกาสในการรับการศึกษาที่มีคุณภาพโดยไม่เสียค่าใช้จ่าย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๓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จัดหาตำราเรียนการศึกษานอกระบบระดับการศึกษาขั้นพื้นฐานที่มีคุณภาพตามที่สำนักงานกศน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ให้การรับรองคุณภาพให้ทันต่อความต้องการของผู้เรียนพร้อมทั้งจัดให้มีระบบหมุนเวียนตำราเรียนเพื่อเปิดโอกาสให้ผู้เรียนทุกคนสามารถเข้าถึงการใช้บริการตำราเรียนอย่างเท่าเทียมกัน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๔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ขยายการจัดการศึกษานอกระบบระดับการศึกษาขั้นพื้นฐานที่มีคุณภาพให้กับประชากรวัยแรงงานที่ไ</w:t>
      </w:r>
      <w:r w:rsidR="00941F6C">
        <w:rPr>
          <w:rFonts w:ascii="TH SarabunIT๙" w:hAnsi="TH SarabunIT๙" w:cs="TH SarabunIT๙"/>
          <w:sz w:val="32"/>
          <w:szCs w:val="32"/>
          <w:cs/>
        </w:rPr>
        <w:t>ม่จบการศึกษาภาคบังคับและไม่อย</w:t>
      </w:r>
      <w:r w:rsidR="00941F6C">
        <w:rPr>
          <w:rFonts w:ascii="TH SarabunIT๙" w:hAnsi="TH SarabunIT๙" w:cs="TH SarabunIT๙" w:hint="cs"/>
          <w:sz w:val="32"/>
          <w:szCs w:val="32"/>
          <w:cs/>
        </w:rPr>
        <w:t>ู่ใ</w:t>
      </w:r>
      <w:r w:rsidRPr="00447414">
        <w:rPr>
          <w:rFonts w:ascii="TH SarabunIT๙" w:hAnsi="TH SarabunIT๙" w:cs="TH SarabunIT๙"/>
          <w:sz w:val="32"/>
          <w:szCs w:val="32"/>
          <w:cs/>
        </w:rPr>
        <w:t>นระบบโรงเรียนโดยเฉพาะผู้ด้อยโอกาสกลุ่มต่างๆด้วยวิธีเรียนที่หลากหลาย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๕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ส่งเสริมสนับสนุนและเร่งรัดให้กศน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อำเภอทุกแห่งดำเนินการเทียบโอนความรู้และประสบการณ์รวมทั้งผลการเรียนอย่างเป็นระบบได้มาตรฐานสอดคล้องกับหลักสูตรเพื่อขยายโอกาสทางการศึกษาให้กับประชาชนอย่างกว้างขวาง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๖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พัฒนาระบบฐานข้อมูลรวมของนักศึกษากศน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ให้มีความครบถ้วนถูกต้องทันสมัยและเชื่อมโยงกันทั่วประเทศสามารถสืบค้นและสอบทานได้ทันความต้องการเพื่อประโยชน์ในการจัดการศึกษาให้กับผู้เรียนและการบริหารจัดการอย่างมีประสิทธิภาพ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๗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จัดให้มีวิธีการเรียนรู้ที่เน้นการฝึกปฏิบัติจริงเพื่อให้ผู้เรียนมีความรู้ความเข้าใจและเจตคติที่ดีต่อการเรียนรู้รวมทั้งสามารถพัฒนาทักษะเกี่ยวกับสาระและวิธีการเรียนรู้ที่สามารถนำไปประยุกต์ใช้ได้อย่างมีประสิทธิภาพ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๘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พัฒนาระบบการประเมินเพื่อเทียบระดับการศึกษาที่มีความโปร่งใสยุติธรรมตรวจสอบได้มีมาตรฐานตามที่กำหนดและสามารถตอบสนองความต้องการของกลุ่มเป้าหมายได้อย่างมีประสิทธิภาพ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27C15" w:rsidRPr="00447414" w:rsidRDefault="000C083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4146B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การส่งเสริมการรู้หนังสือ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๑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พัฒนาระบบฐานข้อมูลผู้ไม่รู้หนังสือทั้งในระดับพื้นที่และส่วนกลางให้มีความครบถ้วนถูกต้องทันสมัยและเป็นระบบเดียวกัน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๒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พัฒนาหลักสูตรสื่อแบบเรียนเครื่องมือวัดผลและเครื่องมือการดำเนินงานการส่งเสริมการรู้หนังสือที่สอดคล้องกับสภาพของแต่ละกลุ่มเป้าหมาย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๓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พัฒนาครูกศน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และภาคีเครือข่ายที่ร่วมจัดให้มีความรู้ความสามารถและทักษะการจัดกระบวนการเรียนรู้ให้กับผู้ไม่รู้หนังสืออย่างมีประสิทธิภาพ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๔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ส่งเสริมสนับสนุนให้สถานศึกษาจัดกิจกรรมส่งเสริมการรู้หนังสือการคงสภาพการรู้หนังสือการพัฒนาทักษะการรู้หนังสือและการพัฒนาทักษะด้านคอมพิวเตอร์พื้นฐานเพื่อเป็นเครื่องมือในการส่งเสริมการศึกษาและการเรียนรู้อย่างต่อเนื่องตลอดชีวิตของประชาชน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๕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พัฒนาระบบการประเมินผลระดับการรู้หนังสือให้มีมาตรฐานเป็นที่ยอมรับในระดับประเทศและระดับสากล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27C15" w:rsidRPr="00447414" w:rsidRDefault="000C083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4146B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การศึกษาต่อเนื่อง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๑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มุ่งจัดการศึกษาอาชีพเพื่อการมีงานทำอย่างยั่งยืนโดยให้ความสำคัญกับการจัดการศึกษาอาชีพเพื่อการมีงานทำที่สอดคล้องกับศักยภาพของผู้เรียนและศักยภาพของแต่ละพื้นที่รวมทั้งส่งเสริมการใช้ระบบเทคโนโลยีเพื่อการพัฒนาอาชีพเพื่อให้ผู้เรียนสามารถนำความรู้ความสามารถเจตคติที่ดีต่อการประกอบอาชีพและทักษะที่พัฒนาขึ้นไปใช้ประโยชน์ในการประกอบอาชีพที่สร้างรายได้ได้จริงและการพัฒนาสู่เศรษฐกิจเชิงสร้างสรรค์ต่อไป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๒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มุ่งจัดการศึกษาเพื่อพัฒนาทักษะชีวิตให้กับทุกกลุ่มเป้าหมายโดยจัดกิจกรรมการศึกษาที่มุ่งเน้นให้ทุกกลุ่มเป้าหมายมีความรู้ความสามารถในการบริหารจัดการชีวิตของตนเองให้อยู่ในสังคมได้อย่างมีความสุขมีคุณธรรมจริยธรรมรวมทั้งสามารถใช้เวลาว่างให้เป็นประโยชน์ต่อตนเองครอบครัวและชุมชน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๓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มุ่งจัดการศึกษาเพื่อพัฒนาสังคมและชุมชนตามแนวคิดการจัดการศึกษาเพื่อการพัฒนาที่ยั่งยืนตามหลักปรัชญาของเศรษฐกิจพอเพียงโดยใช้หลักสูตรและการจัดกระบวนการเรียนรู้แบบบูรณาการในรูปแบบของการฝึกอบรมการประชุมสัมมนาการจัดเวทีแลกเปลี่ยนเรียนรู้การสร้างชุมชนนักปฏิบัติการเรียนทางไกลและรูปแบบอื่นๆที่เหมาะสมกับกลุ่มเป้าหมายและบริบทของชุมชนแต่ละพื้นที่โดยเน้นการสร้างจิตสำนึกความเป็นประชาธิปไตยความเป็นพลเมืองดีการส่งเสริมบทบาทสตรีการสร้างความเข้มแข็งของเศรษฐกิจชุมชนการบริหารกองทุนการสร้างความมั่นคงด้านอาหารการอนุรักษ์พลังงานทรัพยากรธรรมชาติและสิ่งแวดล้อมการบริหารจัดการน้ำและการรองรับการเข้าสู่ประชาคมอาเซียนและหลักสูตรเชิงบูรณาการเพื่อการพัฒนาที่ยั่งยืนตามแนวทางปรัชญาของเศรษฐกิจพอเพียง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๔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พัฒนาระบบคลังหลักสูตรการศึกษาต่อเนื่องให้ได้มาตรฐานและสะดวกต่อการใช้งานเพื่อสนับสนุนการจัดการศึกษาต่อเนื่องของสถานศึกษาและภาคีเครือข่าย</w:t>
      </w:r>
    </w:p>
    <w:p w:rsidR="004146B7" w:rsidRDefault="004146B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146B7" w:rsidRDefault="004146B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27C15" w:rsidRPr="00447414" w:rsidRDefault="000C083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4146B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การพัฒนาคุณภาพการเรียนการสอน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๑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พัฒนาคุณภาพผู้เรียนให้มีคุณลักษณะที่พึงประสงค์ตามจุดมุ่งหมายและมาตรฐานของหลักสูตร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๒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พัฒนาครูและผู้ที่เกี่ยวข้องให้สามารถจัดการเรียนรู้ได้อย่างมีคุณภาพโดยส่งเสริมให้มีความรู้ความสามารถในการจัดทำแผนการสอนการจัดกระบวนการเรียนรู้และการวัดและประเมินผล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๓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ส่งเสริมการพัฒนาหลักสูตรท้องถิ่นและกิจกรรมการเรียนรู้ที่หลากหลายสอดคล้องกับความต้องการและสภาพของกลุ่มเป้าหมายและท้องถิ่น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๔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ส่งเสริมการพัฒนาหลักสูตรทางด้านภาษาและวัฒนธรรมของกลุ่มประเทศอาเซียนและการจัดกิจกรรมตามหลักสูตรดังกล่าวเพื่อเตรียมความพร้อมให้กับประชาชนในการเข้าสู่การเป็นสมาชิกของประชาคมอาเซียนอย่างมีคุณภาพ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๕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ส่งเสริมการพัฒนาสื่อแบบเรียนสื่ออิเล็กทรอนิกส์และสื่ออื่นๆประกอบหลักสูตรที่เอื้อต่อการเรียนรู้ของผู้เรียนและการจัดกระบวนการเรียนรู้ของครูผู้สอนโดยการมีส่วนร่วมของทั้งภาครัฐและเอกชน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๖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ส่งเสริมการพัฒนารูปแบบการเรียนการสอนเพื่อส่งเสริมการศึกษาตลอดชีวิตที่หลากหลายสอดคล้องกับสภาพและความต้องการของกลุ่มเป้าหมายและชุมชน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๗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มุ่งเน้นให้กลุ่มเป้าหมายที่ลงทะเบียนเรียนได้เรียนในรูปแบบที่เหมาะสมกับสภาพและความต้องการของตนเองโดยมีอัตราการคงอยู่ไม่น้อยกว่าร้อยละ๘๐และมีผลสัมฤทธิ์ในสาระความรู้พื้นฐานไม่ต่ำกว่าร้อยละ๖๐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๘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พัฒนาระบบการวัดผลและประเมินผลการศึกษานอกระบบทุกหลักสูตรโดยเฉพาะหลักสูตรในระดับการศึกษาขั้นพื้นฐานให้ได้มาตรฐานโดยการนำข้อทดสอบกลางมาใช้อย่างมีประสิทธิภาพ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27C15" w:rsidRPr="00447414" w:rsidRDefault="000C083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4146B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การประกันคุณภาพการศึกษานอกระบบและการศึกษาตามอัธยาศัย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๑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ให้สถานศึกษาพัฒนาระบบประกันคุณภาพภายในให้ได้มาตรฐานเพื่อพร้อมรับการประเมินคุณภาพภายนอกรอบที่สามโดยพัฒนาบุคลากรให้มีความรู้ความเข้าใจและสามารถดำเนินการประกันคุณภาพภายในของสถานศึกษาได้อย่างต่อเนื่องโดยใช้การประเมินภายในด้วยตนเอง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๒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ให้สำนักงานกศน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กทม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ดำเนินการประเมินคุณภาพภายในของสถานศึกษาโดยต้นสังกัดให้ผ่านการประเมินคุณภาพภายในไม่น้อยกว่าร้อยละ๘๐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๓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ดำเนินการพัฒนาคุณภาพสถานศึกษากศน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ที่ไม่ผ่านการรับรองมาตรฐานคุณภาพเพื่อการเตรียมความพร้อมสำหรับการขอรับการประเมินอีกครั้งหนึ่งในรอบการประเมินคุณภาพภายนอกรอบที่สามโดยปรับแผนพัฒนาคุณภาพการศึกษาของสถานศึกษาและดำเนินการตามแผนการจัดการศึกษาของสถานศึกษาให้ได้คุณภาพตามมาตรฐานที่กำหนดและจัดให้มีระบบสถานศึกษาพี่เลี้ยงเข้าไปสนับสนุนอย่างใกล้ชิดสำหรับสถานศึกษาที่ยังไม่ได้เข้ารับการประเมินคุณภาพภายนอกให้พัฒนาคุณภาพการจัดการศึกษาให้ได้คุณภาพตามมาตรฐานที่กำหนด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๔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ส่งเสริมสนับสนุนให้สถานศึกษาที่ได้รับการรับรองคุณภาพมาตรฐานสมศ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ผดุงระบบการประกันคุณภาพการศึกษาให้ได้ตามมาตรฐานที่กำหนด</w:t>
      </w:r>
    </w:p>
    <w:p w:rsidR="000C0837" w:rsidRPr="00447414" w:rsidRDefault="000C083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27C15" w:rsidRPr="00447414" w:rsidRDefault="000C083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="004146B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การศึกษาในเขตพัฒนาพิเศษเฉพาะกิจจังหวัดชายแดนภาคใต้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๑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จัดและพัฒนาหลักสูตรและกิจกรรมส่งเสริมการศึกษาและการเรียนรู้ที่ตอบสนองปัญหาและความต้องการของกลุ่มเป้าหมายรวมทั้งอัตลักษณ์และความเป็นพหุวัฒนธรรมของพื้นที่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๒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พัฒนาคุณภาพการศึกษานอกระบบระดับการศึกษาขั้นพื้นฐานอย่างเข้มข้นและต่อเนื่องเพื่อให้ผู้เรียนสามารถนำความรู้ที่ได้รับไปใช้ประโยชน์ได้จริง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๓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ส่งเสริมระบบการเทียบโอนความรู้และประสบการณ์และการเทียบระดับการศึกษาด้านศาสนศึกษาเข้าสู่การศึกษานอกระบบระดับการศึกษาขั้นพื้นฐาน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๔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ให้หน่วยงานและสถานศึกษาจัดให้มีมาตรการดูแลรักษาความปลอดภัยแก่บุคลากรและนักศึกษากศน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ตลอดจนผู้มาใช้บริการอย่างทั่วถึง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27C15" w:rsidRPr="00447414" w:rsidRDefault="000C083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 w:rsidR="004146B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การศึกษาทางไกล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๑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พัฒนาการจัดการศึกษาทางไกลทั้งระบบการให้บริการระบบการเรียนการสอนระบบการวัดและประเมินผลการเรียนทั้งหลักสูตรการศึกษานอกระบบระดับการศึกษาขั้นพื้นฐานและการศึกษาต่อเนื่องโดยบูรณาการการใช้เทคโนโลยีเพื่อการศึกษาในรูปแบบที่หลากหลายเพื่อเพิ่มประสิทธิภาพการจัดการศึกษาทางไกลให้กับทุกกลุ่มเป้าหมาย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๒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พัฒนาศักยภาพของบุคลากรให้มีความพร้อมในการจัดและให้บริการการศึกษาทางไกลเพื่อให้ประชาชนได้รับโอกาสและบริการการศึกษาที่มีคุณภาพอย่างทั่วถึง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๓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ขยายกลุ่มเป้าหมายภาคีเครือข่ายผู้ให้บริการและผู้รับบริการทั้งในประเทศและต่างประเทศให้มากขึ้นเพื่อส่งเสริมให้เกิดการศึกษาและการเรียนรู้ตลอดชีวิตของประชาชน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๔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ส่งเสริมและสนับสนุนการใช้เทคโนโลยีเพื่อการศึกษาที่เหมาะสมในการเพิ่มประสิทธิภาพการขับเคลื่อนการบริหารงานและการจัดบริการการศึกษาทางไกลที่มีคุณภาพ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๕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ส่งเสริมให้มีการจัดการศึกษานอกระบบและการศึกษาตามอัธยาศัยโดยวิธีการเรียนทางไกลให้กับแรงงานไทยในต่างประเทศโดยเฉพาะอย่างยิ่งสำหรับกลุ่มเป้าหมายในกลุ่มประเทศอาเซียน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27C15" w:rsidRPr="00447414" w:rsidRDefault="000C083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นโยบายด้านการศึกษาตามอัธยาศัย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447414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4146B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การส่งเสริมการอ่าน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๑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พัฒนาระดับความสามารถในการอ่านของประชาชนทุกกลุ่มเป้าหมายให้ได้ระดับอ่านคล่องอ่านเข้าใจความเขียนคล่องและอ่านเชิงคิดวิเคราะห์พื้นฐานโดยใช้เทคนิควิธีการเรียนการสอนและสื่อที่มีคุณภาพ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๒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ส่งเสริมให้มีการสร้างบรรยากาศและสิ่งแวดล้อมที่เอื้อต่อการอ่านให้เกิดขึ้นในสังคมไทยโดยสนับสนุนการพัฒนาแหล่งการอ่านให้เกิดขึ้นอย่างกว้างขวางและหลากหลายรวมทั้งเสริมสร้างความพร้อมในด้านสื่ออุปกรณ์เพื่อสนับสนุนการอ่านและการจัดกิจกรรมเพื่อส่งเสริมการอ่านอย่างหลากหลายโดยเฉพาะงานมหกรรมรักการอ่านในส่วนภูมิภาค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๓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ส่งเสริมและสนับสนุนการสร้างเครือข่ายส่งเสริมการอ่านโดยจัดให้มีอาสาสมัครส่งเสริมการอ่านในทุกตำบลเพื่อร่วมเป็นกลไกในการพัฒนาคนไทยให้มีเจตคติที่ดีต่อการเสริมสร้างความรู้ด้วยการอ่านเห็นประโยชน์และความสำคัญของการอ่านมีนิสัยรักการอ่านและพัฒนาตนเองให้เป็นนักอ่านที่มีคุณภาพต่อไป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๔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ส่งเสริมให้มี</w:t>
      </w:r>
      <w:r w:rsidRPr="00447414">
        <w:rPr>
          <w:rFonts w:ascii="TH SarabunIT๙" w:hAnsi="TH SarabunIT๙" w:cs="TH SarabunIT๙"/>
          <w:sz w:val="32"/>
          <w:szCs w:val="32"/>
        </w:rPr>
        <w:t xml:space="preserve"> “</w:t>
      </w:r>
      <w:r w:rsidRPr="00447414">
        <w:rPr>
          <w:rFonts w:ascii="TH SarabunIT๙" w:hAnsi="TH SarabunIT๙" w:cs="TH SarabunIT๙"/>
          <w:sz w:val="32"/>
          <w:szCs w:val="32"/>
          <w:cs/>
        </w:rPr>
        <w:t>บ้านหนังสือ</w:t>
      </w:r>
      <w:r w:rsidRPr="00447414">
        <w:rPr>
          <w:rFonts w:ascii="TH SarabunIT๙" w:hAnsi="TH SarabunIT๙" w:cs="TH SarabunIT๙"/>
          <w:sz w:val="32"/>
          <w:szCs w:val="32"/>
        </w:rPr>
        <w:t xml:space="preserve">” </w:t>
      </w:r>
      <w:r w:rsidRPr="00447414">
        <w:rPr>
          <w:rFonts w:ascii="TH SarabunIT๙" w:hAnsi="TH SarabunIT๙" w:cs="TH SarabunIT๙"/>
          <w:sz w:val="32"/>
          <w:szCs w:val="32"/>
          <w:cs/>
        </w:rPr>
        <w:t>ในหมู่บ้าน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ชุมชนเพื่อเป็นกลไกในการส่งเสริมการอ่านให้เกิดขึ้นกับประชาชนอย่างกว้างขวางและต่อเนื่องในทุกพื้นที่ทั่วประเทศ</w:t>
      </w:r>
    </w:p>
    <w:p w:rsidR="00941F6C" w:rsidRDefault="00941F6C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447414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4146B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ห้องสมุดประชาชน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๑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มุ่งเน้นพัฒนาห้องสมุดประชาชนทุกแห่งให้เป็นศูนย์กลางการเรียนรู้ตลอดชีวิตของชุมชนเป็นแหล่งค้นคว้าและแลกเปลี่ยนเรียนรู้การพัฒนาอาชีพเพื่อการมีงานทำและสร้างรายได้อย่างยั่งยืนและการสร้างความพร้อมให้กับประชาชนในการเข้าสู่ประชาคมอาเซียน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๒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จัดตั้งห้องสมุดประชาชนในอำเภอที่ยังไม่มีห้องสมุดประชาชนเพื่อจัดบริการให้กับประชาชนอย่างครอบคลุมและทั่วถึงโดยเน้นการระดมทรัพยากรและความร่วมมือจากภาคีเครือข่าย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๓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จัดหาโครงสร้างพื้นฐานด้านเทคโนโลยีสารสนเทศและการสื่อสารเพื่อเชื่อมโยงกับแหล่งการเรียนรู้ต่างๆสำหรับให้บริการในห้องสมุดประชาชน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๔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จัดกิจกรรมส่งเสริมการเรียนรู้ในรูปแบบที่หลากหลายทั้งภายในและภายนอกห้องสมุดเพื่อปลูกฝังนิสัยรักการอ่านการพัฒนาศักยภาพการเรียนรู้ด้วยตนเองการส่งเสริมการเรียนรู้ตลอดชีวิตและการรับรู้ข้อมูลข่าวสารที่ทันเหตุการณ์ของประชาชนเพื่อสามารถนำความรู้ที่ได้รับไปใช้ประโยชน์ในการปฏิบัติจริง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๕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จัดหนว่ยบริการเคลื่อนทพี่ร้อมอุปก</w:t>
      </w:r>
      <w:r>
        <w:rPr>
          <w:rFonts w:ascii="TH SarabunIT๙" w:hAnsi="TH SarabunIT๙" w:cs="TH SarabunIT๙" w:hint="cs"/>
          <w:sz w:val="32"/>
          <w:szCs w:val="32"/>
          <w:cs/>
        </w:rPr>
        <w:t>รณ์</w:t>
      </w:r>
      <w:r w:rsidRPr="00447414">
        <w:rPr>
          <w:rFonts w:ascii="TH SarabunIT๙" w:hAnsi="TH SarabunIT๙" w:cs="TH SarabunIT๙"/>
          <w:sz w:val="32"/>
          <w:szCs w:val="32"/>
          <w:cs/>
        </w:rPr>
        <w:t>พื่อส่งเสริมการอ่านและการเรียน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รู้</w:t>
      </w:r>
      <w:r w:rsidRPr="00447414">
        <w:rPr>
          <w:rFonts w:ascii="TH SarabunIT๙" w:hAnsi="TH SarabunIT๙" w:cs="TH SarabunIT๙"/>
          <w:sz w:val="32"/>
          <w:szCs w:val="32"/>
          <w:cs/>
        </w:rPr>
        <w:t>หลากหลายออกให้บริการประชาชนในพื้นที่ต่างๆอย่างทั่วถึงสม่ำเสมอเพื่อเพิ่มโอกาสการเรียนรู้และการพัฒนาอาชีพของประชาชนและชุมชน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๖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พัฒนาศักยภาพบุคลากรที่รับผิดชอบการบริการของห้องสมุดประชาชนให้มีความรู้ความสามารถและมีความเป็นมืออาชีพในการจัดบริการส่งเสริมการอ่านและการเรียนรู้ของประชาชน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๗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แสวงหาภาคีเครือข่ายเพื่อร่วมจัดและสนับสนุนการดำเนินงานของห้องสมุดประชาชนให้เป็นศูนย์กลางการเรียนรู้ตลอดชีวิตของชุมชนโดยชุมชนและเพื่อชุมชน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27C15" w:rsidRPr="00447414" w:rsidRDefault="000C083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4146B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วิทยาศาสตร์เพื่อการศึกษา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๑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พัฒนาและจัดทำนิทรรศการมหกรรมวิทยาศาสตร์สัญจรและจัดกิจกรรมที่เน้นการเสริมสร้างทักษะกระบวนการเรียนรู้ทางวิทยาศาสตร์และสร้างเจตคติทางวิทยาศาสตร์เพื่อพัฒนาทักษะการคิดวิเคราะห์กระตุ้นการใช้ความคิดสร้างสรรค์และสร้างแรงบันดาลใจให้ประชาชนนำความรู้และทักษะทางวิทยาศาสตร์ไปใช้ในการพัฒนาชีวิตพัฒนาอาชีพและสามารถปรับตัวรองรับผลกระทบจากการเปลี่ยนแปลงในอนาคตได้อย่างมีประสิทธิภาพ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๒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เชื่อมโยงกระบวนการเรียนรู้วิทยาศาสตร์เพื่อพัฒนาชุมชนโดยเน้นวิทยาศาสตร์ชุมชนให้ผู้รับบริการสามารถนำไปประยุกต์ใช้ในการดำเนินชีวิตการพัฒนาอาชีพการรักษาสิ่งแวดล้อมและการป้องกันภัยพิบัติจากธรรมชาติในพื้นที่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๓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ส่งเสริมสนับสนุนภาคีเครือข่ายทั้งภาครัฐและภาคเอกชนทั้งในและต่างประเทศเพื่อเชื่อมโยงเป็นเครือข่ายในการจัดกิจกรรมการเรียนรู้ทางด้านวิทยาศาสตร์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๔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ส่งเสริมสนับสนุนการวิจัยและพัฒนาสื่อการเรียนรู้และกิจกรรมด้านวิทยาศาสตร์ให้มีรูปแบบและเนื้อหาที่หลากหลายสามารถปลูกฝังให้ผู้รับบริการมีความรู้ความเข้าใจมีทักษะกระบวนการทางวิทยาศาสตร์และมีเจตคติที่ดีทางวิทยาศาสตร์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๕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ส่งเสริมสนับสนุนการพัฒนานวัตกรรมด้านวิทยาศาสตร์เชิงบูรณาการเพื่อเป็นฐานสู่การพัฒนาเศรษฐกิจเชิงสร้างสรรค์บนพื้นฐานการผลิตและการบริโภคที่เป็นมิตรต่อสิ่งแวดล้อม</w:t>
      </w:r>
    </w:p>
    <w:p w:rsidR="00727C15" w:rsidRDefault="000C083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27C15" w:rsidRPr="00447414">
        <w:rPr>
          <w:rFonts w:ascii="TH SarabunIT๙" w:hAnsi="TH SarabunIT๙" w:cs="TH SarabunIT๙"/>
          <w:sz w:val="32"/>
          <w:szCs w:val="32"/>
          <w:cs/>
        </w:rPr>
        <w:t>๖</w:t>
      </w:r>
      <w:r w:rsidR="00727C15"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="00727C15" w:rsidRPr="00447414">
        <w:rPr>
          <w:rFonts w:ascii="TH SarabunIT๙" w:hAnsi="TH SarabunIT๙" w:cs="TH SarabunIT๙"/>
          <w:sz w:val="32"/>
          <w:szCs w:val="32"/>
          <w:cs/>
        </w:rPr>
        <w:t>พัฒนาศูนย์วิทยาศาสตร์เพื่อการศึกษาให้เป็นแหล่งการเรียนรู้เชิงวิชาการแหล่งจุดประกายการพัฒนาอาชีพและแหล่งท่องเที่ยวประจำท้องถิ่น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27C15" w:rsidRPr="00447414" w:rsidRDefault="000C083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นโยบายด้านการส่งเสริมการเรียนรู้ของชุมชน</w:t>
      </w:r>
    </w:p>
    <w:p w:rsidR="00727C15" w:rsidRPr="00447414" w:rsidRDefault="000C083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๑การพัฒนากศน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ตำบล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แขวงให้เป็นศูนย์กลางการสร้างโอกาสและกระจายโอกาสทางการศึกษาให้กับประชาชนในชุมชน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๑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จัดหาครุภัณฑ์และสิ่งอำนวยความสะดวกตลอดจนโครงสร้างพื้นฐานด้านเทคโนโลยีสารสนเทศและการสื่อสารที่เหมาะสมกับกศน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แขวงให้ครบทุกแห่งเพื่อสนับสนุนการบริหารการจัดกิจกรรมการศึกษาและการเรียนรู้ที่สามารถตอบสนองความต้องการของประชาชนและชุมชนได้อย่างต่อเนื่องและทันเวลา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๒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จัดหาหนังสือและสื่อการเรียนรู้ในรูปแบบต่างๆอาทิสื่อสิ่งพิมพ์สื่อเทคโนโลยีที่มีคุณภาพและสาระที่หลากหลายทันสมัยเพื่อให้ประชาชนนำไปใช้เป็นเครื่องมือในการเพิ่มพูนสมรรถนะของตนเองและเสริมสร้างศักยภาพในการแข่งขันของชุมชน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๓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จัดกิจกรรมส่งเสริมการเรียนรู้ตลอดชีวิตเชิงรุกที่หลากหลายทันสมัยสร้างสรรค์ต่อเนื่องและตอบสนองความต้องการของประชาชนและชุมชนโดยจัดให้มีการศึกษาขั้นพื้นฐานการฝึกอาชีพการส่งเสริมการเรียนรู้ด้านวิทยาศาสตร์คณิตศาสตร์การป้องกันภัยพิบัติการดูแลรักษาธรรมชาติและสิ่งแวดล้อมการเสริมสร้างกระบวนการประชาธิปไตยการป้องกันภัยจากยาเสพติดการเสริมสร้างความรู้เกี่ยวกับประชาคมอาเซียนและการจัดการศึกษาและกิจกรรมการเรียนรู้ตามความจำเป็นเร่งด่วนของแต่ละชุมชน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๔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จัดกิจกรรมส่งเสริมการอ่านและส่งเสริมให้มีกลุ่มส่งเสริมการอ่านในกศน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แขวงเพื่อพัฒนาเป็นชุมชนรักการอ่านโดยใช้อาสาสมัครส่งเสริมการอ่านเป็นกลไกในการจัดกิจกรรมส่งเสริมการอ่านในรูปแบบต่างๆในชุมชนโดยดำเนินงานเป็นทีมร่วมกับครูกศน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แขวง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๕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พัฒนาระบบฐานข้อมูลสภาพการรู้หนังสือและความต้องการทางการศึกษาและการเรียนรู้ของประชากรวัยแรงงานผู้พิการและผู้สูงอายุให้ครอบคลุมทุกพื้นที่ทั่วประเทศครบถ้วนถูกต้องทันสมัยและเชื่อมโยงกันอย่างเป็นระบบสามารถสืบค้นได้ทันความต้องการเพื่อประโยชน์ในการจัดการศึกษาให้กับกลุ่มเป้าหมายดังกล่าว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๖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ส่งเสริมและพัฒนาเครือข่ายกศน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แขวงเพื่อการประสานเชื่อมโยงส่งต่อผู้เรียนและแลกเปลี่ยนเรียนรู้ประสบการณ์การทำงานร่วมกันเพื่อเสริมสร้างสมรรถนะในการให้บริการทางการศึกษาที่สนองตอบต่อความต้องการของผู้เรียนอย่างมีประสิทธิภาพ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๗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พัฒนาระบบการติดตามประเมินผลการดำเนินงานกศน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แขวงและจัดให้มีการรายงานผลการดำเนินงานต่อสาธารณะรวมทั้งให้นำผลการติดตามประเมินผลมาใช้ในการพัฒนาการดำเนินงานกศน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แขวงอย่างต่อเนื่อง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๘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กำกับและติดตามให้กศน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แขวงดำเนินการให้เป็นไปตามมาตรฐานการดำเนินงานกศน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แขวงอย่างมีประสิทธิภาพ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27C15" w:rsidRPr="00447414" w:rsidRDefault="000C083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4146B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ศูนย์ฝึกอาชีพชุมชน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๑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จัดให้มีศูนย์ฝึกอาชีพชุมชนในทุกอำเภอ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เขตอย่างน้อยอำเภอ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เขตละ๓แห่งเพื่อเป็นศูนย์กลางในการฝึกพัฒนาสาธิตและสร้างอาชีพของผู้เรียนและชุมชนรวมทั้งเป็นที่จัดเก็บแสดงจำหน่ายและกระจายสินค้าและบริการของชุมชนอย่างเป็นระบบครบวงจร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๒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พัฒนาและจัดทำหลักสูตรการศึกษาอาชีพเพื่อการมีงานทำที่สอดคล้องกับความต้องการของผู้เรียนความต้องการของตลาดและศักยภาพของพื้นที่โดยมีเป้าหมายเพื่อให้การจัดการศึกษาอาชีพแนวใหม่เป็นการจัดการศึกษาที่สามารถสร้างอาชีพหลักที่มั่นคงให้กับผู้เรียนโดยสามารถสร้างรายได้ได้จริงทั้งในระหว่างเรียนและสำเร็จการศึกษาไปแล้วและสามารถใช้ประโยชน์จากเทคโนโลยีในการสร้างมูลค่าเพิ่มให้กับอาชีพเพื่อพัฒนาให้เป็นผู้ประกอบการที่มีความสามารถเชิงการแข่งขันอย่างยั่งยืน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๓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ประสานการดำเนินงานกับศูนย์ฝึกอาชีพชุมชนของหน่วยงานและสถานศึกษาต่างๆในพื้นที่เพื่อเชื่อมโยงเป็นเครือข่ายการฝึกและสร้างอาชีพของประชาชนและชุมชนในจังหวัดกลุ่มจังหวัดและระหว่างจังหวัด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๔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จัดให้มีระบบการประสานงานเพื่อสนับสนุนให้ผู้เรียนสามารถเข้าถึงแหล่งทุนต่างๆสำหรับเป็นช่องทางในการเสริมสร้างความเข้มแข็งและการพัฒนาขีดความสามารถในการแข่งขันด้านอาชีพอย่างต่อเนื่องให้กับผู้เรียน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๕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จัดให้มีการกำกับติดตามและรายงานผลการจัดการศึกษาอาชีพเพื่อการมีงานทำอย่างเป็นระบบและต่อเนื่องพร้อมทั้งนำผลที่ได้มาใช้ในการพัฒนาคุณภาพการดำเนินงานให้เป็นไปตามความต้องการด้านการศึกษาอาชีพเพื่อการมีงานทำของประชาชนและความต้องการของตลาด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27C15" w:rsidRPr="00447414" w:rsidRDefault="000C083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4146B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การส่งเสริมและสนับสนุนให้ทุกภาคส่วนเข้ามามีส่วนร่วมเป็นภาคีเครือข่ายในการจัดส่งเสริมและสนับสนุนการจัดการศึกษาตลอดชีวิตและการจัดการศึกษาอาชีพเพื่อการมีงานทำอย่างยั่งยืนให้ครอบคลุมพื้นที่ทุกระดับ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๑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พัฒนาระบบฐานข้อมูลภาคีเครือข่ายทุกระดับโดยจำแนกตามระดับความพร้อมในการมีส่วนร่วมทั้งนี้ให้ดำเนินการจัดทำระบบฐานข้อมูลให้มีความถูกต้องทันสมัยและสามารถเชื่อมโยงกันได้ทั่วประเทศเพื่อประโยชน์ในการให้การส่งเสริมและสนับสนุนได้อย่างเหมาะสมสอดคล้องกับศักยภาพและระดับการมีส่วนร่วมในการจัดการศึกษานอกระบบและการศึกษาตามอัธยาศัยของภาคีเครือข่าย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๒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พัฒนาบุคลากรภาคีเครือข่ายให้มีศักยภาพในการจัดการศึกษาตลอดชีวิตและการศึกษาอาชีพเพื่อการมีงานทำอย่างมีคุณภาพ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๓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ให้หน่วยงานและสถานศึกษาประสานการทำงานร่วมกับภาคีเครือข่ายเพื่อให้มีความรู้ความเข้าใจในบทบาทหน้าที่และภารกิจเกี่ยวกับการศึกษานอกระบบและการศึกษาตามอัธยาศัยในการเป็นกลไกสำคัญเพื่อการพัฒนาเศรษฐกิจสังคมธรรมชาติและสิ่งแวดล้อมอย่างยั่งยืน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27C15" w:rsidRPr="00447414" w:rsidRDefault="000C083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4146B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อาสาสมัครกศน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</w:rPr>
        <w:t>.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๑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ส่งเสริมให้ผู้มีจิตอาสาตลอดจนผู้รู้ภูมิปัญญาท้องถิ่นและข้าราชการบำนาญเข้ามาเป็นอาสาสมัครกศน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โดยเข้ามามีบทบาทในการจัดกิจกรรมการเรียนรู้การศึกษานอกระบบและการศึกษาตามอัธยาศัยในชุมชนเป็นผู้สื่อสารข้อมูลความรู้ที่เป็นประโยชน์แก่ประชาชนและนำเสนอความต้องการการเรียนรู้และการพัฒนาชุมชนโดยทำงานเป็นทีมร่วมกับครูในสังกัดสำนักงานกศน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๒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ส่งเสริมให้อาสาสมัครกศน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ได้รับการพัฒนาสมรรถนะให้เป็นผู้จัดและผู้ส่งเสริมและสนับสนุนการจัดการศึกษานอกระบบและการศึกษาตามอัธยาศัยที่มีคุณภาพ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๓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เสริมสร้างขวัญและกำลังใจในรูปแบบต่างๆแก่อาสาสมัครกศน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เพื่อให้ตระหนักถึงคุณค่าและความสำคัญของตนเองและเข้ามามีส่วนร่วมดำเนินการจัดและส่งเสริมการเรียนรู้ตลอดชีวิตอย่างมีคุณภาพและยั่งยืน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27C15" w:rsidRPr="00447414" w:rsidRDefault="000C083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๕การส่งเสริมการจัดการเรียนรู้ในชุมชน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๑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จัดกิจกรรมการเรียนรู้ตลอดชีวิตในชุมชนโดยใช้กศน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แขวงที่ดำเนินการอยู่แล้วให้เกิดประโยชน์สูงสุดสามารถสร้างเครือข่ายการเรียนรู้ร่วมกับองค์กรชุมชนอื่นๆอย่าง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47414">
        <w:rPr>
          <w:rFonts w:ascii="TH SarabunIT๙" w:hAnsi="TH SarabunIT๙" w:cs="TH SarabunIT๙"/>
          <w:sz w:val="32"/>
          <w:szCs w:val="32"/>
          <w:cs/>
        </w:rPr>
        <w:t>กว้างขวาง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๒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ส่งเสริมการจัดกระบวนการเรียนรู้ในชุมชนโดยการจัดทำแผนชุมชนจัดเวทีชาวบ้านการศึกษาดูงานการฝึกอบรมเพื่อนำความรู้ไปแก้ปัญหาหรือพัฒนาชุมชน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๓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ส่งเสริมให้มีการบูรณาการความรู้ในชุมชนให้เชื่อมโยงกับหลักสูตรต่างๆของกศน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โดยคำนึงถึงการประกอบอาชีพและการมีงานทำของผู้เรียนที่แท้จริงเพื่อประโยชน์ในการมีงานทำและการเทียบโอนความรู้และประสบการณ์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๔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ส่งเสริมให้มีการขยายและพัฒนาแหล่งการเรียนรู้ชุมชนเพื่อการสืบสานและการถ่ายทอดองค์ความรู้โดยให้มีการจัดทำและเผยแพร่สื่อถ่ายทอดองค์ความรู้ในชุมชน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๕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พัฒนาศักยภาพและส่งเสริมให้ภูมิปัญญาท้องถิ่นผู้เชี่ยวชาญองค์ความรู้ด้านต่างๆเป็นแหล่งการเรียนรู้และนักจัดการความรู้ที่สำคัญของชุมชน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27C15" w:rsidRPr="00447414" w:rsidRDefault="000C083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นโยบายด้านการสนับสนุนโครงการพิเศษ</w:t>
      </w:r>
    </w:p>
    <w:p w:rsidR="00727C15" w:rsidRPr="00447414" w:rsidRDefault="000C083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4146B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โครงการอันเนื่องมาจากพระราชดำริ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๑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ส่งเสริมการจัดการศึกษานอกระบบและการศึกษาตามอัธยาศัยเพื่อสนับสนุนโครงการอันเนื่องมาจากพระราชดำริหรือโครงการอันเกี่ยวเนื่องจากพระราชวงศ์อย่างเป็นระบบต่อเนื่องและเกิดผลโดยตรงกับกลุ่มเป้าหมายทั้งระดับบุคคลและชุมชน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๒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จัดทำฐานข้อมูลโครงการและกิจกรรมของกศน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ที่สนองงานโครงการอันเนื่องมาจากพระราชดำริที่สามารถนำไปใช้ในการวางแผนการติดตามประเมินผลและการพัฒนางานได้อย่างมีประสิทธิภาพ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๓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ส่งเสริมการสร้างเครือข่ายการดำเนินงานเพื่อสนับสนุนโครงการอันเนื่องมาจากพระราชดำริเพื่อให้เกิดความเข้มแข็งในการจัดการศึกษานอกระบบและการศึกษาตามอัธยาศัย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๔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พัฒนาศูนย์การเรียนชุมชนชาวไทยภูเขา</w:t>
      </w:r>
      <w:r w:rsidRPr="00447414">
        <w:rPr>
          <w:rFonts w:ascii="TH SarabunIT๙" w:hAnsi="TH SarabunIT๙" w:cs="TH SarabunIT๙"/>
          <w:sz w:val="32"/>
          <w:szCs w:val="32"/>
        </w:rPr>
        <w:t xml:space="preserve"> “</w:t>
      </w:r>
      <w:r w:rsidRPr="00447414">
        <w:rPr>
          <w:rFonts w:ascii="TH SarabunIT๙" w:hAnsi="TH SarabunIT๙" w:cs="TH SarabunIT๙"/>
          <w:sz w:val="32"/>
          <w:szCs w:val="32"/>
          <w:cs/>
        </w:rPr>
        <w:t>แม่ฟ้าหลวง</w:t>
      </w:r>
      <w:r w:rsidRPr="00447414">
        <w:rPr>
          <w:rFonts w:ascii="TH SarabunIT๙" w:hAnsi="TH SarabunIT๙" w:cs="TH SarabunIT๙"/>
          <w:sz w:val="32"/>
          <w:szCs w:val="32"/>
        </w:rPr>
        <w:t xml:space="preserve">” </w:t>
      </w:r>
      <w:r w:rsidRPr="00447414">
        <w:rPr>
          <w:rFonts w:ascii="TH SarabunIT๙" w:hAnsi="TH SarabunIT๙" w:cs="TH SarabunIT๙"/>
          <w:sz w:val="32"/>
          <w:szCs w:val="32"/>
          <w:cs/>
        </w:rPr>
        <w:t>ให้มีความพร้อมในการจัดการศึกษานอกระบบและการศึกษาตามอัธยาศัยตามบทบาทหน้าที่ที่กำหนดไว้อย่างมีประสิทธิภาพ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27C15" w:rsidRPr="00447414" w:rsidRDefault="000C083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4146B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โครงการจัดการศึกษาเพื่อความมั่นคงชายแดนของศฝช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</w:rPr>
        <w:t>.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๑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มุ่งจัดและพัฒนาการศึกษาอาชีพโดยเน้นเรื่องเกษตรธรรมชาติที่สอดคล้องกับบริบทของชุมชนชายแดนให้แก่ประชาชนตามแนวชายแดน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๒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จัดและพัฒนาศฝช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ให้เป็นศูนย์สาธิตการประกอบอาชีพศูนย์การเรียนรู้ต้นแบบการจัดกิจกรรมตามแนวพระราชดำริปรัชญาของเศรษฐกิจพอเพียงสำหรับประชาชนตามแนวชายแดนด้วยวิธีการเรียนรู้ที่หลากหลาย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๓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ให้ศฝช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ทุกแห่งเป็นศูนย์กลางในการพัฒนาบุคลากรและการเผยแพร่ความรู้ด้านเกษตรธรรมชาติโดยความร่วมมือระหว่างสำนักงานกศน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กับมูลนิธิ</w:t>
      </w:r>
      <w:r w:rsidRPr="00447414">
        <w:rPr>
          <w:rFonts w:ascii="TH SarabunIT๙" w:hAnsi="TH SarabunIT๙" w:cs="TH SarabunIT๙"/>
          <w:sz w:val="32"/>
          <w:szCs w:val="32"/>
        </w:rPr>
        <w:t xml:space="preserve"> MOA </w:t>
      </w:r>
      <w:r w:rsidRPr="00447414">
        <w:rPr>
          <w:rFonts w:ascii="TH SarabunIT๙" w:hAnsi="TH SarabunIT๙" w:cs="TH SarabunIT๙"/>
          <w:sz w:val="32"/>
          <w:szCs w:val="32"/>
          <w:cs/>
        </w:rPr>
        <w:t>ไทยและ</w:t>
      </w:r>
      <w:r w:rsidRPr="00447414">
        <w:rPr>
          <w:rFonts w:ascii="TH SarabunIT๙" w:hAnsi="TH SarabunIT๙" w:cs="TH SarabunIT๙"/>
          <w:sz w:val="32"/>
          <w:szCs w:val="32"/>
        </w:rPr>
        <w:t xml:space="preserve"> MOAInternational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๔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จัดระบบเครือข่ายศูนย์การเรียนรู้อาชีพศูนย์เรียนรู้ปรัชญาของเศรษฐกิจพอเพียงโดยเชื่อมโยงกับกศน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แขวงในพื้นที่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27C15" w:rsidRPr="00447414" w:rsidRDefault="000C083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4146B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การส่งเสริมและจัดการศึกษาสำหรับกลุ่มเป้าหมายพิเศษ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๑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จัดและส่งเสริมการศึกษานอกระบบและการศึกษาตามอัธยาศัยการรู้หนังสือภาษาและวัฒนธรรมไทยและยกระดับการศึกษาสำหรับกลุ่มเป้าหมายพิเศษได้แก่ผู้พิการผู้ด้อยโอกาสเด็กและเยาวชนที่อยู่นอกระบบโรงเรียนคุณแม่วัยใสคนเร่ร่อนคนไร้บ้านผู้สูงอายุกลุ่มชาติพันธุ์ชนกลุ่มน้อยบุคคลที่ไม่มีหลักฐานทางทะเบียนราษฎร์หรือไม่มีสัญชาติไทย</w:t>
      </w:r>
      <w:r w:rsidRPr="00447414">
        <w:rPr>
          <w:rFonts w:ascii="TH SarabunIT๙" w:hAnsi="TH SarabunIT๙" w:cs="TH SarabunIT๙"/>
          <w:sz w:val="32"/>
          <w:szCs w:val="32"/>
        </w:rPr>
        <w:t xml:space="preserve"> (</w:t>
      </w:r>
      <w:r w:rsidRPr="00447414">
        <w:rPr>
          <w:rFonts w:ascii="TH SarabunIT๙" w:hAnsi="TH SarabunIT๙" w:cs="TH SarabunIT๙"/>
          <w:sz w:val="32"/>
          <w:szCs w:val="32"/>
          <w:cs/>
        </w:rPr>
        <w:t>คนต่างด้าวและผู้ไร้สัญชาติ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ผู้หนีภัยการสู้รบจากพม่าในพื้นที่พักพิงชั่วคราวคนไทยในต่างประเทศ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๒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ศึกษาวิจัยพัฒนาและเผยแพร่รูปแบบการจัดส่งเสริมและสนับสนุนการจัดการศึกษานอกระบบและการศึกษาตามอัธยาศัยให้กับกลุ่มเป้าหมายพิเศษเพื่อให้มีการนำไปสู่การปฏิบัติอย่างกว้างขว้างและมีการพัฒนาให้เหมาะสมกับบริบทอย่างต่อเนื่อง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๓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พัฒนาหลักสูตรสื่อรูปแบบการจัดกิจกรรมให้สอดคล้องกับสภาพและความต้องการของกลุ่มเป้าหมายพิเศษแต่ละกลุ่ม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4146B7" w:rsidRDefault="004146B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4146B7" w:rsidRPr="00447414" w:rsidRDefault="004146B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27C15" w:rsidRPr="00447414" w:rsidRDefault="000C083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นโยบายด้านสื่อและเทคโนโลยีเพื่อการศึกษา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๕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๑</w:t>
      </w:r>
      <w:r w:rsidR="004146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47414">
        <w:rPr>
          <w:rFonts w:ascii="TH SarabunIT๙" w:hAnsi="TH SarabunIT๙" w:cs="TH SarabunIT๙"/>
          <w:sz w:val="32"/>
          <w:szCs w:val="32"/>
          <w:cs/>
        </w:rPr>
        <w:t>พัฒนาสถานีวิทยุศึกษาเพื่อเพิ่มประสิทธิภาพการผลิตและการออกอากาศให้กลุ่มเป้าหมายสามารถใช้เป็นช่องทางการเรียนรู้ที่มีคุณภาพได้อย่างต่อเนื่องตลอดชีวิตโดยขยายเครือข่ายการรับฟังให้สามารถรับฟังได้ทุกที่ทุกเวลาครอบคลุมพื้นที่ทั่วประเทศ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๕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๒</w:t>
      </w:r>
      <w:r w:rsidR="004146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47414">
        <w:rPr>
          <w:rFonts w:ascii="TH SarabunIT๙" w:hAnsi="TH SarabunIT๙" w:cs="TH SarabunIT๙"/>
          <w:sz w:val="32"/>
          <w:szCs w:val="32"/>
          <w:cs/>
        </w:rPr>
        <w:t>พัฒนาสถานีวิทยุโทรทัศน์เพื่อการศึกษาเพื่อเพิ่มประสิทธิภาพในการผลิตและการออกอากาศให้กลุ่มเป้าหมายสามารถใช้เป็นช่องทางการเรียนรู้ที่มีคุณภาพได้อย่างต่อเนื่องตลอดชีวิตโดยเพิ่มช่องทางให้สามารถรับชมได้ทั้งระบบ</w:t>
      </w:r>
      <w:r w:rsidRPr="00447414">
        <w:rPr>
          <w:rFonts w:ascii="TH SarabunIT๙" w:hAnsi="TH SarabunIT๙" w:cs="TH SarabunIT๙"/>
          <w:sz w:val="32"/>
          <w:szCs w:val="32"/>
        </w:rPr>
        <w:t xml:space="preserve"> Ku - Band </w:t>
      </w:r>
      <w:r w:rsidRPr="00447414">
        <w:rPr>
          <w:rFonts w:ascii="TH SarabunIT๙" w:hAnsi="TH SarabunIT๙" w:cs="TH SarabunIT๙"/>
          <w:sz w:val="32"/>
          <w:szCs w:val="32"/>
          <w:cs/>
        </w:rPr>
        <w:t>และ</w:t>
      </w:r>
      <w:r w:rsidRPr="00447414">
        <w:rPr>
          <w:rFonts w:ascii="TH SarabunIT๙" w:hAnsi="TH SarabunIT๙" w:cs="TH SarabunIT๙"/>
          <w:sz w:val="32"/>
          <w:szCs w:val="32"/>
        </w:rPr>
        <w:t xml:space="preserve"> C - Band </w:t>
      </w:r>
      <w:r w:rsidRPr="00447414">
        <w:rPr>
          <w:rFonts w:ascii="TH SarabunIT๙" w:hAnsi="TH SarabunIT๙" w:cs="TH SarabunIT๙"/>
          <w:sz w:val="32"/>
          <w:szCs w:val="32"/>
          <w:cs/>
        </w:rPr>
        <w:t>และทางเครือข่ายสากล</w:t>
      </w:r>
      <w:r w:rsidRPr="00447414">
        <w:rPr>
          <w:rFonts w:ascii="TH SarabunIT๙" w:hAnsi="TH SarabunIT๙" w:cs="TH SarabunIT๙"/>
          <w:sz w:val="32"/>
          <w:szCs w:val="32"/>
        </w:rPr>
        <w:t xml:space="preserve"> (</w:t>
      </w:r>
      <w:r w:rsidRPr="00447414">
        <w:rPr>
          <w:rFonts w:ascii="TH SarabunIT๙" w:hAnsi="TH SarabunIT๙" w:cs="TH SarabunIT๙"/>
          <w:sz w:val="32"/>
          <w:szCs w:val="32"/>
          <w:cs/>
        </w:rPr>
        <w:t>อินเทอร์เน็ต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พร้อมที่จะรองรับการพัฒนาเป็นสถานีวิทยุโทรทัศน์เพื่อการศึกษาสาธารณะ</w:t>
      </w:r>
      <w:r w:rsidRPr="00447414">
        <w:rPr>
          <w:rFonts w:ascii="TH SarabunIT๙" w:hAnsi="TH SarabunIT๙" w:cs="TH SarabunIT๙"/>
          <w:sz w:val="32"/>
          <w:szCs w:val="32"/>
        </w:rPr>
        <w:t xml:space="preserve"> (Free ETV)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๕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๓</w:t>
      </w:r>
      <w:r w:rsidR="004146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47414">
        <w:rPr>
          <w:rFonts w:ascii="TH SarabunIT๙" w:hAnsi="TH SarabunIT๙" w:cs="TH SarabunIT๙"/>
          <w:sz w:val="32"/>
          <w:szCs w:val="32"/>
          <w:cs/>
        </w:rPr>
        <w:t>พัฒนารายการวิทยุเพื่อการศึกษารายการโทรทัศน์เพื่อการศึกษาให้เชื่อมโยงและตอบสนองต่อการจัดกิจกรรมการศึกษานอกระบบและการศึกษาตามอัธยาศัยของสถานศึกษาเพื่อส่งเสริมคุณภาพการเรียนการสอนและกระจายโอกาสทางการศึกษาสำหรับกลุ่มเป้าหมายต่างๆทั่วประเทศ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๕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๔</w:t>
      </w:r>
      <w:r w:rsidR="004146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47414">
        <w:rPr>
          <w:rFonts w:ascii="TH SarabunIT๙" w:hAnsi="TH SarabunIT๙" w:cs="TH SarabunIT๙"/>
          <w:sz w:val="32"/>
          <w:szCs w:val="32"/>
          <w:cs/>
        </w:rPr>
        <w:t>เสริมสร้างโอกาสให้นักเรียนนักศึกษาและประชาชนทุกกลุ่มเป้าหมายมีทางเลือกในการเรียนรู้ที่หลากหลายและมีคุณภาพสามารถพัฒนาตนเองให้รู้เท่าทันสื่อและเทคโนโลยีสารสนเทศเพื่อการสื่อสารโดยจัดให้มีการผลิตรายการพัฒนาอาชีพเพื่อการมีงานทำรายการเสริมสร้างความรู้เกี่ยวกับประชาคมอาเซียนรายการติวเข้มเติมเต็มความรู้ฯลฯเผยแพร่ทางสถานีวิทยุศึกษาสถานีวิทยุโทรทัศน์เพื่อการศึกษากระทรวงศึกษาธิการ</w:t>
      </w:r>
      <w:r w:rsidRPr="00447414">
        <w:rPr>
          <w:rFonts w:ascii="TH SarabunIT๙" w:hAnsi="TH SarabunIT๙" w:cs="TH SarabunIT๙"/>
          <w:sz w:val="32"/>
          <w:szCs w:val="32"/>
        </w:rPr>
        <w:t xml:space="preserve"> (ETV) </w:t>
      </w:r>
      <w:r w:rsidRPr="00447414">
        <w:rPr>
          <w:rFonts w:ascii="TH SarabunIT๙" w:hAnsi="TH SarabunIT๙" w:cs="TH SarabunIT๙"/>
          <w:sz w:val="32"/>
          <w:szCs w:val="32"/>
          <w:cs/>
        </w:rPr>
        <w:t>และสถานีวิทยุโทรทัศน์สาธารณะและทางเครือข่ายสากล</w:t>
      </w:r>
      <w:r w:rsidRPr="00447414">
        <w:rPr>
          <w:rFonts w:ascii="TH SarabunIT๙" w:hAnsi="TH SarabunIT๙" w:cs="TH SarabunIT๙"/>
          <w:sz w:val="32"/>
          <w:szCs w:val="32"/>
        </w:rPr>
        <w:t xml:space="preserve"> (</w:t>
      </w:r>
      <w:r w:rsidRPr="00447414">
        <w:rPr>
          <w:rFonts w:ascii="TH SarabunIT๙" w:hAnsi="TH SarabunIT๙" w:cs="TH SarabunIT๙"/>
          <w:sz w:val="32"/>
          <w:szCs w:val="32"/>
          <w:cs/>
        </w:rPr>
        <w:t>อินเทอร์เน็ต</w:t>
      </w:r>
      <w:r w:rsidRPr="00447414">
        <w:rPr>
          <w:rFonts w:ascii="TH SarabunIT๙" w:hAnsi="TH SarabunIT๙" w:cs="TH SarabunIT๙"/>
          <w:sz w:val="32"/>
          <w:szCs w:val="32"/>
        </w:rPr>
        <w:t>)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๕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๕</w:t>
      </w:r>
      <w:r w:rsidR="004146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47414">
        <w:rPr>
          <w:rFonts w:ascii="TH SarabunIT๙" w:hAnsi="TH SarabunIT๙" w:cs="TH SarabunIT๙"/>
          <w:sz w:val="32"/>
          <w:szCs w:val="32"/>
          <w:cs/>
        </w:rPr>
        <w:t>ผลิตและเผยแพร่สื่ออิเล็กทรอนิกส์เพื่อการศึกษาสำหรับกลุ่มเป้าหมายทั่วไปและกลุ่มเป้าหมายเพื่อคนพิการเพื่อพัฒนาคุณภาพการเรียนการสอนรูปแบบการจัดการศึกษาทางไกลและการศึกษาตลอดชีวิต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๕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๖พัฒนาบุคลากรของสถานศึกษาและภาคีเครือข่ายให้สามารถผลิตเผยแพร่ร่วมพัฒนาและใช้เทคโนโลยีเพื่อการศึกษาได้อย่างมีประสิทธิภาพ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๕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๗</w:t>
      </w:r>
      <w:r w:rsidR="004146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47414">
        <w:rPr>
          <w:rFonts w:ascii="TH SarabunIT๙" w:hAnsi="TH SarabunIT๙" w:cs="TH SarabunIT๙"/>
          <w:sz w:val="32"/>
          <w:szCs w:val="32"/>
          <w:cs/>
        </w:rPr>
        <w:t>พัฒนาระบบการให้บริการสื่อเทคโนโลยีเพื่อการศึกษาให้ได้หลายช่องทางทั้งทางเครือข่ายสากล</w:t>
      </w:r>
      <w:r w:rsidRPr="00447414">
        <w:rPr>
          <w:rFonts w:ascii="TH SarabunIT๙" w:hAnsi="TH SarabunIT๙" w:cs="TH SarabunIT๙"/>
          <w:sz w:val="32"/>
          <w:szCs w:val="32"/>
        </w:rPr>
        <w:t xml:space="preserve"> (</w:t>
      </w:r>
      <w:r w:rsidRPr="00447414">
        <w:rPr>
          <w:rFonts w:ascii="TH SarabunIT๙" w:hAnsi="TH SarabunIT๙" w:cs="TH SarabunIT๙"/>
          <w:sz w:val="32"/>
          <w:szCs w:val="32"/>
          <w:cs/>
        </w:rPr>
        <w:t>อินเทอร์เน็ต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และรูปแบบอื่นๆเช่น</w:t>
      </w:r>
      <w:r w:rsidRPr="00447414">
        <w:rPr>
          <w:rFonts w:ascii="TH SarabunIT๙" w:hAnsi="TH SarabunIT๙" w:cs="TH SarabunIT๙"/>
          <w:sz w:val="32"/>
          <w:szCs w:val="32"/>
        </w:rPr>
        <w:t xml:space="preserve"> Application </w:t>
      </w:r>
      <w:r w:rsidRPr="00447414">
        <w:rPr>
          <w:rFonts w:ascii="TH SarabunIT๙" w:hAnsi="TH SarabunIT๙" w:cs="TH SarabunIT๙"/>
          <w:sz w:val="32"/>
          <w:szCs w:val="32"/>
          <w:cs/>
        </w:rPr>
        <w:t>บนโทรศัพท์เคลื่อนที่และ</w:t>
      </w:r>
      <w:r w:rsidRPr="00447414">
        <w:rPr>
          <w:rFonts w:ascii="TH SarabunIT๙" w:hAnsi="TH SarabunIT๙" w:cs="TH SarabunIT๙"/>
          <w:sz w:val="32"/>
          <w:szCs w:val="32"/>
        </w:rPr>
        <w:t xml:space="preserve"> Tablet, DVD, CD, VCD </w:t>
      </w:r>
      <w:r w:rsidRPr="00447414">
        <w:rPr>
          <w:rFonts w:ascii="TH SarabunIT๙" w:hAnsi="TH SarabunIT๙" w:cs="TH SarabunIT๙"/>
          <w:sz w:val="32"/>
          <w:szCs w:val="32"/>
          <w:cs/>
        </w:rPr>
        <w:t>และ</w:t>
      </w:r>
      <w:r w:rsidRPr="00447414">
        <w:rPr>
          <w:rFonts w:ascii="TH SarabunIT๙" w:hAnsi="TH SarabunIT๙" w:cs="TH SarabunIT๙"/>
          <w:sz w:val="32"/>
          <w:szCs w:val="32"/>
        </w:rPr>
        <w:t xml:space="preserve"> MP3 </w:t>
      </w:r>
      <w:r w:rsidRPr="00447414">
        <w:rPr>
          <w:rFonts w:ascii="TH SarabunIT๙" w:hAnsi="TH SarabunIT๙" w:cs="TH SarabunIT๙"/>
          <w:sz w:val="32"/>
          <w:szCs w:val="32"/>
          <w:cs/>
        </w:rPr>
        <w:t>เป็นต้นเพื่อให้กลุ่มเป้าหมายสามารถเลือกใช้บริการเพื่อเข้าถึงโอกาสทางการศึกษาและการเรียนรู้ได้ตามความต้องการ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๕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๘</w:t>
      </w:r>
      <w:r w:rsidR="004146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47414">
        <w:rPr>
          <w:rFonts w:ascii="TH SarabunIT๙" w:hAnsi="TH SarabunIT๙" w:cs="TH SarabunIT๙"/>
          <w:sz w:val="32"/>
          <w:szCs w:val="32"/>
          <w:cs/>
        </w:rPr>
        <w:t>สำรวจวิจัยและติดตามประเมินผลด้านสื่อเทคโนโลยีเพื่อการศึกษาอย่างต่อเนื่องและนำผลมาใช้ในการพัฒนางานให้มีความถูกต้องทันสมัยและสามารถส่งเสริมการศึกษาและการเรียนรู้ตลอดชีวิตของประชาชนได้อย่างแท้จริง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27C15" w:rsidRPr="00447414" w:rsidRDefault="000C083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นโยบายด้านการบริหารจัดการ</w:t>
      </w:r>
    </w:p>
    <w:p w:rsidR="00727C15" w:rsidRPr="00447414" w:rsidRDefault="000C083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4146B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การพัฒนาบุคลากร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๑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จัดทำแผนยุทธศาสตร์การพัฒนาบุคลากรของสำนักงานกศน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ประจำปีงบประมาณพ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ศ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๒๕๕๖</w:t>
      </w:r>
      <w:r w:rsidRPr="00447414">
        <w:rPr>
          <w:rFonts w:ascii="TH SarabunIT๙" w:hAnsi="TH SarabunIT๙" w:cs="TH SarabunIT๙"/>
          <w:sz w:val="32"/>
          <w:szCs w:val="32"/>
        </w:rPr>
        <w:t xml:space="preserve"> – </w:t>
      </w:r>
      <w:r w:rsidRPr="00447414">
        <w:rPr>
          <w:rFonts w:ascii="TH SarabunIT๙" w:hAnsi="TH SarabunIT๙" w:cs="TH SarabunIT๙"/>
          <w:sz w:val="32"/>
          <w:szCs w:val="32"/>
          <w:cs/>
        </w:rPr>
        <w:t>๒๕๕๙เพื่อพัฒนาบุคลากรของสำนักงานกศน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ทุกระดับทุกประเภทให้มีความเป็นมืออาชีพในการดำเนินงานตอบสนองความต้องการทางการศึกษานอกระบบและการศึกษาตามอัธยาศัยของประชาชน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๒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พัฒนาบุคลากรทุกระดับทุกประเภทให้มีสมรรถนะสูงขึ้นอย่างต่อเนื่องทั้งก่อนและระหว่างการดำรงตำแหน่งเพื่อให้มีเจตคติที่ดีในการปฏิบัติงานสามารถปฏิบัติงานและบริหารจัดการการดำเนินงานของหน่วยงานและสถานศึกษาได้อย่างมีประสิทธิภาพ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๓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พัฒนาหัวหน้ากศน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แขวงให้มีสมรรถนะสูงขึ้นในการบริหารจัดการกศน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แขวงและการปฏิบัติงานตามบทบาทภารกิจอย่างมีประสิทธิภาพโดยเน้นการเป็นนักจัดการความรู้และผู้อำนวยความสะดวกในการเรียนรู้เพื่อให้ผู้เรียนเกิดการเรียนรู้ที่มีประสิทธิภาพอย่างแท้จริง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๔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ส่งเสริมและพัฒนาศักยภาพคณะกรรมการกศน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แขวงเพื่อการมีส่วนร่วมในการบริหารการดำเนินงานตามบทบาทภารกิจของกศน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447414">
        <w:rPr>
          <w:rFonts w:ascii="TH SarabunIT๙" w:hAnsi="TH SarabunIT๙" w:cs="TH SarabunIT๙"/>
          <w:sz w:val="32"/>
          <w:szCs w:val="32"/>
        </w:rPr>
        <w:t>/</w:t>
      </w:r>
      <w:r w:rsidRPr="00447414">
        <w:rPr>
          <w:rFonts w:ascii="TH SarabunIT๙" w:hAnsi="TH SarabunIT๙" w:cs="TH SarabunIT๙"/>
          <w:sz w:val="32"/>
          <w:szCs w:val="32"/>
          <w:cs/>
        </w:rPr>
        <w:t>แขวงอย่างมีประสิทธิภาพ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๕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พัฒนาอาสาสมัครกศน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ให้สามารถทำหน้าที่เป็นผู้จัดส่งเสริมและสนับสนุนการจัดการศึกษานอกระบบและการศึกษาตามอัธยาศัยได้อย่างมีประสิทธิภาพ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๖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เสริมสร้างสัมพันธภาพระหว่างบุคลากรรวมทั้งภาคีเครือข่ายในทุกระดับเพื่อเพิ่มประสิทธิภาพในการทำงานร่วมกันโดยจัดให้มีกิจกรรมการพัฒนาบุคลากรและภาคีเครือข่ายในรูปแบบที่หลากหลายอย่างต่อเนื่องเช่นมหกรรมกีฬากศน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การแลกเปลี่ยนเรียนรู้การดำเนินงานในรูปแบบต่างๆ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๗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ส่งเสริมและสนับสนุนให้มีการพัฒนานวัตกรรมเพื่อการพัฒนาสมรรถนะในการปฏิบัติงานของบุคลากรอย่างมีประสิทธิภาพ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๘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ส่งเสริมให้บุคลากรในสังกัดพัฒนาตนเองเพื่อเลื่อนตำแหน่งหรือเลื่อนวิทยฐานะโดยเน้นการประเมินวิทยฐานะเชิงประจักษ์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๙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ให้มีการจัดทำโปรแกรมระบบสารสนเทศทรัพยากรบุคคล</w:t>
      </w:r>
      <w:r w:rsidRPr="00447414">
        <w:rPr>
          <w:rFonts w:ascii="TH SarabunIT๙" w:hAnsi="TH SarabunIT๙" w:cs="TH SarabunIT๙"/>
          <w:sz w:val="32"/>
          <w:szCs w:val="32"/>
        </w:rPr>
        <w:t xml:space="preserve"> (DPIS) </w:t>
      </w:r>
      <w:r w:rsidRPr="00447414">
        <w:rPr>
          <w:rFonts w:ascii="TH SarabunIT๙" w:hAnsi="TH SarabunIT๙" w:cs="TH SarabunIT๙"/>
          <w:sz w:val="32"/>
          <w:szCs w:val="32"/>
          <w:cs/>
        </w:rPr>
        <w:t>ของหน่วยงานและสถานศึกษาในสังกัดเพื่อเป็นเครื่องมือประกอบการบริหารจัดการและการพัฒนาบุคลากรในสังกัด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๑๐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จัดทำแนวทางการขับเคลื่อนกศน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สู่การเป็น</w:t>
      </w:r>
      <w:r w:rsidRPr="00447414">
        <w:rPr>
          <w:rFonts w:ascii="TH SarabunIT๙" w:hAnsi="TH SarabunIT๙" w:cs="TH SarabunIT๙"/>
          <w:sz w:val="32"/>
          <w:szCs w:val="32"/>
        </w:rPr>
        <w:t xml:space="preserve"> “</w:t>
      </w:r>
      <w:r w:rsidRPr="00447414">
        <w:rPr>
          <w:rFonts w:ascii="TH SarabunIT๙" w:hAnsi="TH SarabunIT๙" w:cs="TH SarabunIT๙"/>
          <w:sz w:val="32"/>
          <w:szCs w:val="32"/>
          <w:cs/>
        </w:rPr>
        <w:t>องค์กรแห่งศักดิ์ศรีและสุจริตธรรม</w:t>
      </w:r>
      <w:r w:rsidRPr="00447414">
        <w:rPr>
          <w:rFonts w:ascii="TH SarabunIT๙" w:hAnsi="TH SarabunIT๙" w:cs="TH SarabunIT๙"/>
          <w:sz w:val="32"/>
          <w:szCs w:val="32"/>
        </w:rPr>
        <w:t xml:space="preserve">” </w:t>
      </w:r>
      <w:r w:rsidRPr="00447414">
        <w:rPr>
          <w:rFonts w:ascii="TH SarabunIT๙" w:hAnsi="TH SarabunIT๙" w:cs="TH SarabunIT๙"/>
          <w:sz w:val="32"/>
          <w:szCs w:val="32"/>
          <w:cs/>
        </w:rPr>
        <w:t>ส่งเสริมการจัดกิจกรรมการจัดทำนวัตกรรมเกี่ยวกับองค์ความรู้ด้านคุณธรรมจริยธรรมการป้องกันการทุจริตและราชการใสสะอาดของหน่วยงานและสถานศึกษาเพื่อให้กศน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เป็นองค์กรแห่งศักดิ์ศรีและสุจริตธรรมที่ประชาชนมีความเชื่อมั่นศรัทธาและมีความไว้วางใจในการปฏิบัติงาน</w:t>
      </w:r>
    </w:p>
    <w:p w:rsidR="00941F6C" w:rsidRPr="00447414" w:rsidRDefault="00941F6C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27C15" w:rsidRPr="00447414" w:rsidRDefault="000C083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4146B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การพัฒนาโครงสร้างพื้นฐานและอัตรากำลัง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๑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เร่งผลักดันให้มีการประกาศใช้กฎหมายว่าด้วยการศึกษาตลอดชีวิต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๒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จัดทำแผนการพัฒนาโครงสร้างพื้นฐานและดำเนินการปรับปรุงสถานที่และวัสดุอุปกรณ์ให้มีความพร้อมในการจัดการศึกษา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๓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ระดมทรัพยากรจากชุมชนเพื่อนำมาใช้ในการปรับปรุงโครงสร้างพื้นฐานให้มีความพร้อมสำหรับดำเนินกิจกรรมส่งเสริมการเรียนรู้ของประชาชน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๔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แสวงหาภาคีเครือข่ายในท้องถิ่นเพื่อการมีส่วนร่วมในการดำเนินกิจกรรมการศึกษานอกระบบและการศึกษาตามอัธยาศัย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๕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บริหารอัตรากำลังที่มีอยู่ทั้งในส่วนที่เป็นข้าราชการพนักงานราชการและลูกจ้างให้เกิดประสิทธิภาพสูงสุดในการปฏิบัติงาน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27C15" w:rsidRPr="00447414" w:rsidRDefault="000C083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4146B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การพัฒนาองค์ความรู้และฐานข้อมูล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๑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วิจัยและพัฒนานวัตกรรมการบริหารจัดการที่เหมาะสมและสอดคล้องกับโยบายของกระทรวงศึกษาธิการในการใช้การศึกษานอกระบบและการศึกษาตามอัธยาศัยเป็นกลไกสำคัญในการพัฒนา</w:t>
      </w:r>
      <w:r w:rsidR="00B03FCF">
        <w:rPr>
          <w:rFonts w:ascii="TH SarabunIT๙" w:hAnsi="TH SarabunIT๙" w:cs="TH SarabunIT๙" w:hint="cs"/>
          <w:sz w:val="32"/>
          <w:szCs w:val="32"/>
          <w:cs/>
        </w:rPr>
        <w:t>ที่ยั่งยืน โ</w:t>
      </w:r>
      <w:r w:rsidRPr="00447414">
        <w:rPr>
          <w:rFonts w:ascii="TH SarabunIT๙" w:hAnsi="TH SarabunIT๙" w:cs="TH SarabunIT๙"/>
          <w:sz w:val="32"/>
          <w:szCs w:val="32"/>
          <w:cs/>
        </w:rPr>
        <w:t>ดยเฉพาะด้านเศรษฐกิจสังคมทรัพยากรธรรมชาติและสิ่งแวดล้อม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๒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ส่งเสริมให้มีการจัดการความรู้ในหน่วยงานและสถานศึกษาทุกระดับรวมทั้งการศึกษาวิจัยเพื่อสามารถนำมาใช้ในการพัฒนาประสิทธิภาพการดำเนินงานที่สอดคล้องกับความต้องการของประชาชนและชุมชนพร้อมทั้งพัฒนาขีดความสามารถเชิงการแข่งขันของหน่วยงานและสถานศึกษาทั้งในระดับอาเซียนและระดับสากล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๓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พัฒนาระบบฐานข้อมูลให้มีความครบถ้วนถูกต้องทันสมัยและเชื่อมโยงกันทั่วประเทศอย่างเป็นระบบเพื่อให้หน่วยงานและสถานศึกษาในสังกัดสามารถนำไปใช้เป็นเครื่องมือสำคัญในการบริหารและจัดบริการการศึกษานอกระบบและการศึกษาตามอัธยาศัยอย่างมีประสิทธิภาพ</w:t>
      </w:r>
    </w:p>
    <w:p w:rsidR="00727C15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447414">
        <w:rPr>
          <w:rFonts w:ascii="TH SarabunIT๙" w:hAnsi="TH SarabunIT๙" w:cs="TH SarabunIT๙"/>
          <w:sz w:val="32"/>
          <w:szCs w:val="32"/>
          <w:cs/>
        </w:rPr>
        <w:t>๔</w:t>
      </w:r>
      <w:r w:rsidRPr="00447414">
        <w:rPr>
          <w:rFonts w:ascii="TH SarabunIT๙" w:hAnsi="TH SarabunIT๙" w:cs="TH SarabunIT๙"/>
          <w:sz w:val="32"/>
          <w:szCs w:val="32"/>
        </w:rPr>
        <w:t xml:space="preserve">) </w:t>
      </w:r>
      <w:r w:rsidRPr="00447414">
        <w:rPr>
          <w:rFonts w:ascii="TH SarabunIT๙" w:hAnsi="TH SarabunIT๙" w:cs="TH SarabunIT๙"/>
          <w:sz w:val="32"/>
          <w:szCs w:val="32"/>
          <w:cs/>
        </w:rPr>
        <w:t>สนับสนุนให้มีการประชาสัมพันธ์และสร้างภาพลักษณ์ใหม่ของกศน</w:t>
      </w:r>
      <w:r w:rsidRPr="00447414">
        <w:rPr>
          <w:rFonts w:ascii="TH SarabunIT๙" w:hAnsi="TH SarabunIT๙" w:cs="TH SarabunIT๙"/>
          <w:sz w:val="32"/>
          <w:szCs w:val="32"/>
        </w:rPr>
        <w:t xml:space="preserve">. </w:t>
      </w:r>
      <w:r w:rsidRPr="00447414">
        <w:rPr>
          <w:rFonts w:ascii="TH SarabunIT๙" w:hAnsi="TH SarabunIT๙" w:cs="TH SarabunIT๙"/>
          <w:sz w:val="32"/>
          <w:szCs w:val="32"/>
          <w:cs/>
        </w:rPr>
        <w:t>ในการส่งเสริมการเรียนรู้ตลอดชีวิตและการศึกษาอาชีพเพื่อการมีงานทำเพื่อสร้างกระแสให้ประชาชนและทุกภาคส่วนของสังคมเห็นความสำคัญและเข้ามามีส่วนร่วมในการดำเนินกิจกรรมของกศน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  <w:r w:rsidRPr="00447414">
        <w:rPr>
          <w:rFonts w:ascii="TH SarabunIT๙" w:hAnsi="TH SarabunIT๙" w:cs="TH SarabunIT๙"/>
          <w:sz w:val="32"/>
          <w:szCs w:val="32"/>
          <w:cs/>
        </w:rPr>
        <w:t>ทั้งในฐานะผู้รับบริการผู้จัดผู้ส่งเสริมและผู้สนับสนุนการดำเนินงานของกศน</w:t>
      </w:r>
      <w:r w:rsidRPr="00447414">
        <w:rPr>
          <w:rFonts w:ascii="TH SarabunIT๙" w:hAnsi="TH SarabunIT๙" w:cs="TH SarabunIT๙"/>
          <w:sz w:val="32"/>
          <w:szCs w:val="32"/>
        </w:rPr>
        <w:t>.</w:t>
      </w:r>
    </w:p>
    <w:p w:rsidR="00727C15" w:rsidRPr="00447414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27C15" w:rsidRPr="00447414" w:rsidRDefault="000C0837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4146B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27C15" w:rsidRPr="00447414">
        <w:rPr>
          <w:rFonts w:ascii="TH SarabunIT๙" w:hAnsi="TH SarabunIT๙" w:cs="TH SarabunIT๙"/>
          <w:b/>
          <w:bCs/>
          <w:sz w:val="32"/>
          <w:szCs w:val="32"/>
          <w:cs/>
        </w:rPr>
        <w:t>การกำกับนิเทศติดตามประเมินและรายงานผล</w:t>
      </w:r>
    </w:p>
    <w:p w:rsidR="00727C15" w:rsidRPr="00B85C8D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B85C8D">
        <w:rPr>
          <w:rFonts w:ascii="TH SarabunIT๙" w:hAnsi="TH SarabunIT๙" w:cs="TH SarabunIT๙"/>
          <w:sz w:val="32"/>
          <w:szCs w:val="32"/>
          <w:cs/>
        </w:rPr>
        <w:t>๑</w:t>
      </w:r>
      <w:r w:rsidRPr="00B85C8D">
        <w:rPr>
          <w:rFonts w:ascii="TH SarabunIT๙" w:hAnsi="TH SarabunIT๙" w:cs="TH SarabunIT๙"/>
          <w:sz w:val="32"/>
          <w:szCs w:val="32"/>
        </w:rPr>
        <w:t xml:space="preserve">) </w:t>
      </w:r>
      <w:r w:rsidRPr="00B85C8D">
        <w:rPr>
          <w:rFonts w:ascii="TH SarabunIT๙" w:hAnsi="TH SarabunIT๙" w:cs="TH SarabunIT๙"/>
          <w:sz w:val="32"/>
          <w:szCs w:val="32"/>
          <w:cs/>
        </w:rPr>
        <w:t>สร้างกลไกการกำกับนิเทศติดตามประเมินและรายงานผลการดำเนินงานการศึกษานอกระบบและการศึกษาตามอัธยาศัยให้เชื่อมโยงกับหน่วยงานสถานศึกษาและภาคีเครือข่ายทั้งระบบ</w:t>
      </w:r>
    </w:p>
    <w:p w:rsidR="00727C15" w:rsidRPr="00B85C8D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B85C8D">
        <w:rPr>
          <w:rFonts w:ascii="TH SarabunIT๙" w:hAnsi="TH SarabunIT๙" w:cs="TH SarabunIT๙"/>
          <w:sz w:val="32"/>
          <w:szCs w:val="32"/>
          <w:cs/>
        </w:rPr>
        <w:t>๒</w:t>
      </w:r>
      <w:r w:rsidRPr="00B85C8D">
        <w:rPr>
          <w:rFonts w:ascii="TH SarabunIT๙" w:hAnsi="TH SarabunIT๙" w:cs="TH SarabunIT๙"/>
          <w:sz w:val="32"/>
          <w:szCs w:val="32"/>
        </w:rPr>
        <w:t xml:space="preserve">) </w:t>
      </w:r>
      <w:r w:rsidRPr="00B85C8D">
        <w:rPr>
          <w:rFonts w:ascii="TH SarabunIT๙" w:hAnsi="TH SarabunIT๙" w:cs="TH SarabunIT๙"/>
          <w:sz w:val="32"/>
          <w:szCs w:val="32"/>
          <w:cs/>
        </w:rPr>
        <w:t>ส่งเสริมการใช้เทคโนโลยีสารสนเทศและการสื่อสารและสื่ออื่นๆที่เหมาะสมเพื่อการกำกับนิเทศติดตามประเมินผลและรายงานผลอย่างมีประสิทธิภาพ</w:t>
      </w:r>
    </w:p>
    <w:p w:rsidR="00727C15" w:rsidRPr="00B85C8D" w:rsidRDefault="00727C15" w:rsidP="003A33A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B85C8D">
        <w:rPr>
          <w:rFonts w:ascii="TH SarabunIT๙" w:hAnsi="TH SarabunIT๙" w:cs="TH SarabunIT๙"/>
          <w:sz w:val="32"/>
          <w:szCs w:val="32"/>
          <w:cs/>
        </w:rPr>
        <w:t>๓</w:t>
      </w:r>
      <w:r w:rsidRPr="00B85C8D">
        <w:rPr>
          <w:rFonts w:ascii="TH SarabunIT๙" w:hAnsi="TH SarabunIT๙" w:cs="TH SarabunIT๙"/>
          <w:sz w:val="32"/>
          <w:szCs w:val="32"/>
        </w:rPr>
        <w:t xml:space="preserve">) </w:t>
      </w:r>
      <w:r w:rsidRPr="00B85C8D">
        <w:rPr>
          <w:rFonts w:ascii="TH SarabunIT๙" w:hAnsi="TH SarabunIT๙" w:cs="TH SarabunIT๙"/>
          <w:sz w:val="32"/>
          <w:szCs w:val="32"/>
          <w:cs/>
        </w:rPr>
        <w:t>พัฒนากลไกการติดตามประเมินผลการปฏิบัติราชการตามคำรับรองการปฏิบัติราชการประจำปีของหน่วยงานสถานศึกษาเพื่อการรายงานผลตามตัวชี้วัดตามคำรับรองการปฏิบัติราชการประจำปีของสำนักงานกศน</w:t>
      </w:r>
      <w:r w:rsidRPr="00B85C8D">
        <w:rPr>
          <w:rFonts w:ascii="TH SarabunIT๙" w:hAnsi="TH SarabunIT๙" w:cs="TH SarabunIT๙"/>
          <w:sz w:val="32"/>
          <w:szCs w:val="32"/>
        </w:rPr>
        <w:t>.</w:t>
      </w:r>
      <w:r w:rsidRPr="00B85C8D">
        <w:rPr>
          <w:rFonts w:ascii="TH SarabunIT๙" w:hAnsi="TH SarabunIT๙" w:cs="TH SarabunIT๙"/>
          <w:sz w:val="32"/>
          <w:szCs w:val="32"/>
          <w:cs/>
        </w:rPr>
        <w:t>ให้ดำเนินไปอย่างมีประสิทธิภาพเป็นไปตามเกณฑ์วิธีการและระยะเวลาที่ก</w:t>
      </w:r>
      <w:r w:rsidRPr="00B85C8D">
        <w:rPr>
          <w:rFonts w:ascii="TH SarabunIT๙" w:hAnsi="TH SarabunIT๙" w:cs="TH SarabunIT๙"/>
          <w:sz w:val="32"/>
          <w:szCs w:val="32"/>
        </w:rPr>
        <w:t>.</w:t>
      </w:r>
      <w:r w:rsidRPr="00B85C8D">
        <w:rPr>
          <w:rFonts w:ascii="TH SarabunIT๙" w:hAnsi="TH SarabunIT๙" w:cs="TH SarabunIT๙"/>
          <w:sz w:val="32"/>
          <w:szCs w:val="32"/>
          <w:cs/>
        </w:rPr>
        <w:t>พ</w:t>
      </w:r>
      <w:r w:rsidRPr="00B85C8D">
        <w:rPr>
          <w:rFonts w:ascii="TH SarabunIT๙" w:hAnsi="TH SarabunIT๙" w:cs="TH SarabunIT๙"/>
          <w:sz w:val="32"/>
          <w:szCs w:val="32"/>
        </w:rPr>
        <w:t>.</w:t>
      </w:r>
      <w:r w:rsidRPr="00B85C8D">
        <w:rPr>
          <w:rFonts w:ascii="TH SarabunIT๙" w:hAnsi="TH SarabunIT๙" w:cs="TH SarabunIT๙"/>
          <w:sz w:val="32"/>
          <w:szCs w:val="32"/>
          <w:cs/>
        </w:rPr>
        <w:t>ร</w:t>
      </w:r>
      <w:r w:rsidRPr="00B85C8D">
        <w:rPr>
          <w:rFonts w:ascii="TH SarabunIT๙" w:hAnsi="TH SarabunIT๙" w:cs="TH SarabunIT๙"/>
          <w:sz w:val="32"/>
          <w:szCs w:val="32"/>
        </w:rPr>
        <w:t>.</w:t>
      </w:r>
      <w:r w:rsidRPr="00B85C8D">
        <w:rPr>
          <w:rFonts w:ascii="TH SarabunIT๙" w:hAnsi="TH SarabunIT๙" w:cs="TH SarabunIT๙"/>
          <w:sz w:val="32"/>
          <w:szCs w:val="32"/>
          <w:cs/>
        </w:rPr>
        <w:t>กำหนด</w:t>
      </w:r>
    </w:p>
    <w:p w:rsidR="004146B7" w:rsidRDefault="004146B7" w:rsidP="003A33AE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4146B7" w:rsidRDefault="004146B7" w:rsidP="004146B7">
      <w:pPr>
        <w:jc w:val="thaiDistribute"/>
        <w:rPr>
          <w:rFonts w:ascii="TH SarabunIT๙" w:hAnsi="TH SarabunIT๙" w:cs="TH SarabunIT๙" w:hint="cs"/>
          <w:b/>
          <w:bCs/>
          <w:sz w:val="36"/>
          <w:szCs w:val="36"/>
        </w:rPr>
      </w:pPr>
    </w:p>
    <w:p w:rsidR="004146B7" w:rsidRDefault="004146B7" w:rsidP="004146B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146B7">
        <w:rPr>
          <w:rFonts w:ascii="TH SarabunIT๙" w:hAnsi="TH SarabunIT๙" w:cs="TH SarabunIT๙"/>
          <w:b/>
          <w:bCs/>
          <w:sz w:val="36"/>
          <w:szCs w:val="36"/>
          <w:cs/>
        </w:rPr>
        <w:t>นโยบายและจุดเนนการดําเนินงาน</w:t>
      </w:r>
      <w:r w:rsidRPr="004146B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4146B7">
        <w:rPr>
          <w:rFonts w:ascii="TH SarabunIT๙" w:hAnsi="TH SarabunIT๙" w:cs="TH SarabunIT๙"/>
          <w:b/>
          <w:bCs/>
          <w:sz w:val="36"/>
          <w:szCs w:val="36"/>
          <w:cs/>
        </w:rPr>
        <w:t>สํานักงาน</w:t>
      </w:r>
      <w:r w:rsidRPr="004146B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4146B7">
        <w:rPr>
          <w:rFonts w:ascii="TH SarabunIT๙" w:hAnsi="TH SarabunIT๙" w:cs="TH SarabunIT๙"/>
          <w:b/>
          <w:bCs/>
          <w:sz w:val="36"/>
          <w:szCs w:val="36"/>
          <w:cs/>
        </w:rPr>
        <w:t>กศน.</w:t>
      </w:r>
      <w:r w:rsidRPr="004146B7">
        <w:rPr>
          <w:rFonts w:ascii="TH SarabunIT๙" w:hAnsi="TH SarabunIT๙" w:cs="TH SarabunIT๙" w:hint="cs"/>
          <w:b/>
          <w:bCs/>
          <w:sz w:val="36"/>
          <w:szCs w:val="36"/>
          <w:cs/>
        </w:rPr>
        <w:t>จังหวัดลำปาง</w:t>
      </w:r>
      <w:r w:rsidRPr="004146B7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4146B7">
        <w:rPr>
          <w:rFonts w:ascii="TH SarabunIT๙" w:hAnsi="TH SarabunIT๙" w:cs="TH SarabunIT๙"/>
          <w:b/>
          <w:bCs/>
          <w:sz w:val="36"/>
          <w:szCs w:val="36"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สำนักงาน กศน.จังหวัดลำปาง ได้กำหนด</w:t>
      </w:r>
      <w:r w:rsidRPr="00C760FD">
        <w:rPr>
          <w:rFonts w:ascii="TH SarabunIT๙" w:hAnsi="TH SarabunIT๙" w:cs="TH SarabunIT๙"/>
          <w:sz w:val="32"/>
          <w:szCs w:val="32"/>
          <w:cs/>
        </w:rPr>
        <w:t>วิสัยทัศน์พันธกิจนโยบายและจุดเน้น เป้าหมายและตัวชี้วัดการดำเนินงาน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ภายใต้นโยบายและจุดเน้นการดำเนินงานของ สำนักงาน กศน. </w:t>
      </w:r>
      <w:r w:rsidRPr="00C760FD">
        <w:rPr>
          <w:rFonts w:ascii="TH SarabunIT๙" w:hAnsi="TH SarabunIT๙" w:cs="TH SarabunIT๙"/>
          <w:sz w:val="32"/>
          <w:szCs w:val="32"/>
          <w:cs/>
        </w:rPr>
        <w:t>ประจำปีงบประมาณ พ.ศ.๒๕๕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6 </w:t>
      </w:r>
      <w:r w:rsidRPr="00C760FD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4146B7" w:rsidRPr="004146B7" w:rsidRDefault="004146B7" w:rsidP="004146B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146B7">
        <w:rPr>
          <w:rFonts w:ascii="TH SarabunIT๙" w:hAnsi="TH SarabunIT๙" w:cs="TH SarabunIT๙"/>
          <w:sz w:val="32"/>
          <w:szCs w:val="32"/>
          <w:cs/>
        </w:rPr>
        <w:tab/>
      </w:r>
      <w:r w:rsidRPr="004146B7">
        <w:rPr>
          <w:rFonts w:ascii="TH SarabunIT๙" w:hAnsi="TH SarabunIT๙" w:cs="TH SarabunIT๙"/>
          <w:b/>
          <w:bCs/>
          <w:sz w:val="32"/>
          <w:szCs w:val="32"/>
          <w:cs/>
        </w:rPr>
        <w:t>วิสัยทัศน์</w:t>
      </w:r>
    </w:p>
    <w:p w:rsidR="004146B7" w:rsidRPr="004146B7" w:rsidRDefault="004146B7" w:rsidP="004146B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146B7">
        <w:rPr>
          <w:rFonts w:ascii="TH SarabunIT๙" w:hAnsi="TH SarabunIT๙" w:cs="TH SarabunIT๙"/>
          <w:sz w:val="32"/>
          <w:szCs w:val="32"/>
          <w:cs/>
        </w:rPr>
        <w:tab/>
        <w:t>คนลำปางได้รับการศึกษาตลอดชีวิตและการศึกษาอาชีพเพื่อการมีงานทำที่มีคุณภาพได้ทุกที่ ทุกเวลา อย่างทั่วถึง และเท่าเทียมกัน เพื่อให้เกิดสังคมฐานความรู้ การมีอาชีพ มีความสามารถเชิงการแข่งขันในประชาคมอาเซียนอย่างยั่งยืนและดำเนินชีวิตอย่างมีความสุข</w:t>
      </w:r>
    </w:p>
    <w:p w:rsidR="004146B7" w:rsidRPr="004146B7" w:rsidRDefault="004146B7" w:rsidP="004146B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146B7" w:rsidRPr="004146B7" w:rsidRDefault="004146B7" w:rsidP="004146B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146B7">
        <w:rPr>
          <w:rFonts w:ascii="TH SarabunIT๙" w:hAnsi="TH SarabunIT๙" w:cs="TH SarabunIT๙"/>
          <w:b/>
          <w:bCs/>
          <w:sz w:val="32"/>
          <w:szCs w:val="32"/>
          <w:cs/>
        </w:rPr>
        <w:tab/>
        <w:t>นโยบายเร่งด่วน</w:t>
      </w:r>
    </w:p>
    <w:p w:rsidR="004146B7" w:rsidRPr="004146B7" w:rsidRDefault="004146B7" w:rsidP="004146B7">
      <w:pPr>
        <w:numPr>
          <w:ilvl w:val="0"/>
          <w:numId w:val="27"/>
        </w:numPr>
        <w:tabs>
          <w:tab w:val="clear" w:pos="720"/>
        </w:tabs>
        <w:spacing w:after="0" w:line="240" w:lineRule="auto"/>
        <w:ind w:left="1134" w:hanging="425"/>
        <w:jc w:val="thaiDistribute"/>
        <w:rPr>
          <w:rFonts w:ascii="TH SarabunIT๙" w:hAnsi="TH SarabunIT๙" w:cs="TH SarabunIT๙"/>
          <w:sz w:val="32"/>
          <w:szCs w:val="32"/>
        </w:rPr>
      </w:pPr>
      <w:r w:rsidRPr="004146B7">
        <w:rPr>
          <w:rFonts w:ascii="TH SarabunIT๙" w:hAnsi="TH SarabunIT๙" w:cs="TH SarabunIT๙"/>
          <w:sz w:val="32"/>
          <w:szCs w:val="32"/>
          <w:cs/>
        </w:rPr>
        <w:t>สงเสริมการอ่านและเพิ่มอัตราการรูหนังสือของคนไทยใหสามารถอ่านออกเขียนได้</w:t>
      </w:r>
    </w:p>
    <w:p w:rsidR="004146B7" w:rsidRPr="004146B7" w:rsidRDefault="004146B7" w:rsidP="004146B7">
      <w:pPr>
        <w:numPr>
          <w:ilvl w:val="0"/>
          <w:numId w:val="27"/>
        </w:numPr>
        <w:tabs>
          <w:tab w:val="clear" w:pos="720"/>
        </w:tabs>
        <w:spacing w:after="0" w:line="240" w:lineRule="auto"/>
        <w:ind w:left="1134" w:hanging="425"/>
        <w:jc w:val="thaiDistribute"/>
        <w:rPr>
          <w:rFonts w:ascii="TH SarabunIT๙" w:hAnsi="TH SarabunIT๙" w:cs="TH SarabunIT๙"/>
          <w:sz w:val="32"/>
          <w:szCs w:val="32"/>
        </w:rPr>
      </w:pPr>
      <w:r w:rsidRPr="004146B7">
        <w:rPr>
          <w:rFonts w:ascii="TH SarabunIT๙" w:hAnsi="TH SarabunIT๙" w:cs="TH SarabunIT๙"/>
          <w:sz w:val="32"/>
          <w:szCs w:val="32"/>
          <w:cs/>
        </w:rPr>
        <w:t>เพิ่มและกระจายโอกาสทางการศึกษาใหประชาชนกลุ่มเป้าหมายโดยเฉพาะผูด้อยโอกาสด้วยเทคโนโลยีสารสนเทศและการสื่อสารที่มีคุณภาพ</w:t>
      </w:r>
    </w:p>
    <w:p w:rsidR="004146B7" w:rsidRPr="004146B7" w:rsidRDefault="004146B7" w:rsidP="004146B7">
      <w:pPr>
        <w:numPr>
          <w:ilvl w:val="0"/>
          <w:numId w:val="27"/>
        </w:numPr>
        <w:tabs>
          <w:tab w:val="clear" w:pos="720"/>
        </w:tabs>
        <w:spacing w:after="0" w:line="240" w:lineRule="auto"/>
        <w:ind w:left="1134" w:hanging="425"/>
        <w:jc w:val="thaiDistribute"/>
        <w:rPr>
          <w:rFonts w:ascii="TH SarabunIT๙" w:hAnsi="TH SarabunIT๙" w:cs="TH SarabunIT๙"/>
          <w:sz w:val="32"/>
          <w:szCs w:val="32"/>
        </w:rPr>
      </w:pPr>
      <w:r w:rsidRPr="004146B7">
        <w:rPr>
          <w:rFonts w:ascii="TH SarabunIT๙" w:hAnsi="TH SarabunIT๙" w:cs="TH SarabunIT๙"/>
          <w:sz w:val="32"/>
          <w:szCs w:val="32"/>
          <w:cs/>
        </w:rPr>
        <w:t>ยกระดับคุณภาพงานการศึกษานอกระบบแบบมุงผลสัมฤทธิ์</w:t>
      </w:r>
    </w:p>
    <w:p w:rsidR="004146B7" w:rsidRPr="004146B7" w:rsidRDefault="004146B7" w:rsidP="004146B7">
      <w:pPr>
        <w:numPr>
          <w:ilvl w:val="0"/>
          <w:numId w:val="27"/>
        </w:numPr>
        <w:tabs>
          <w:tab w:val="clear" w:pos="720"/>
        </w:tabs>
        <w:spacing w:after="0" w:line="240" w:lineRule="auto"/>
        <w:ind w:left="1134" w:hanging="42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146B7">
        <w:rPr>
          <w:rFonts w:ascii="TH SarabunIT๙" w:hAnsi="TH SarabunIT๙" w:cs="TH SarabunIT๙"/>
          <w:sz w:val="32"/>
          <w:szCs w:val="32"/>
          <w:cs/>
        </w:rPr>
        <w:t xml:space="preserve">ยกระดับการฝกอบรมอาชีพและ </w:t>
      </w:r>
      <w:r w:rsidRPr="004146B7">
        <w:rPr>
          <w:rFonts w:ascii="TH SarabunIT๙" w:hAnsi="TH SarabunIT๙" w:cs="TH SarabunIT๙"/>
          <w:sz w:val="32"/>
          <w:szCs w:val="32"/>
        </w:rPr>
        <w:t>“</w:t>
      </w:r>
      <w:r w:rsidRPr="004146B7">
        <w:rPr>
          <w:rFonts w:ascii="TH SarabunIT๙" w:hAnsi="TH SarabunIT๙" w:cs="TH SarabunIT๙"/>
          <w:sz w:val="32"/>
          <w:szCs w:val="32"/>
          <w:cs/>
        </w:rPr>
        <w:t>ศูนยฝกอาชีพชุมชน</w:t>
      </w:r>
      <w:r w:rsidRPr="004146B7">
        <w:rPr>
          <w:rFonts w:ascii="TH SarabunIT๙" w:hAnsi="TH SarabunIT๙" w:cs="TH SarabunIT๙"/>
          <w:sz w:val="32"/>
          <w:szCs w:val="32"/>
        </w:rPr>
        <w:t xml:space="preserve">” </w:t>
      </w:r>
      <w:r w:rsidRPr="004146B7">
        <w:rPr>
          <w:rFonts w:ascii="TH SarabunIT๙" w:hAnsi="TH SarabunIT๙" w:cs="TH SarabunIT๙"/>
          <w:sz w:val="32"/>
          <w:szCs w:val="32"/>
          <w:cs/>
        </w:rPr>
        <w:t>เพื่อผลิตกําลังคนที่มีศักยภาพในการแข่งขัน รองรับการเขาสูระบบการคาเสรีของประชาคมเศรษฐกิจอาเซียน</w:t>
      </w:r>
    </w:p>
    <w:p w:rsidR="004146B7" w:rsidRPr="004146B7" w:rsidRDefault="004146B7" w:rsidP="004146B7">
      <w:pPr>
        <w:spacing w:after="0" w:line="240" w:lineRule="auto"/>
        <w:ind w:left="1134" w:hanging="42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146B7">
        <w:rPr>
          <w:rFonts w:ascii="TH SarabunIT๙" w:hAnsi="TH SarabunIT๙" w:cs="TH SarabunIT๙"/>
          <w:sz w:val="32"/>
          <w:szCs w:val="32"/>
          <w:cs/>
        </w:rPr>
        <w:tab/>
        <w:t>4.1 พัฒนาคุณภาพการฝกอบรมอาชีพในศูนยฝกอาชีพชุมชนไปสูระดับวิสาหกิจชุมชน</w:t>
      </w:r>
    </w:p>
    <w:p w:rsidR="004146B7" w:rsidRPr="004146B7" w:rsidRDefault="004146B7" w:rsidP="004146B7">
      <w:pPr>
        <w:spacing w:after="0" w:line="240" w:lineRule="auto"/>
        <w:ind w:left="1134" w:hanging="42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146B7">
        <w:rPr>
          <w:rFonts w:ascii="TH SarabunIT๙" w:hAnsi="TH SarabunIT๙" w:cs="TH SarabunIT๙"/>
          <w:sz w:val="32"/>
          <w:szCs w:val="32"/>
          <w:cs/>
        </w:rPr>
        <w:tab/>
        <w:t>4.2 พัฒนาคุณภาพการจัดการศึกษาสายอาชีพเพื่อการเขาสูการอาชีวศึกษา</w:t>
      </w:r>
    </w:p>
    <w:p w:rsidR="004146B7" w:rsidRPr="004146B7" w:rsidRDefault="004146B7" w:rsidP="004146B7">
      <w:pPr>
        <w:numPr>
          <w:ilvl w:val="0"/>
          <w:numId w:val="28"/>
        </w:numPr>
        <w:tabs>
          <w:tab w:val="clear" w:pos="720"/>
        </w:tabs>
        <w:spacing w:after="0" w:line="240" w:lineRule="auto"/>
        <w:ind w:left="1134" w:hanging="42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146B7">
        <w:rPr>
          <w:rFonts w:ascii="TH SarabunIT๙" w:hAnsi="TH SarabunIT๙" w:cs="TH SarabunIT๙"/>
          <w:sz w:val="32"/>
          <w:szCs w:val="32"/>
          <w:cs/>
        </w:rPr>
        <w:t>จัดตั้งศูนยอาเซียนศึกษา กศน.อําเภอ</w:t>
      </w:r>
    </w:p>
    <w:p w:rsidR="004146B7" w:rsidRPr="004146B7" w:rsidRDefault="004146B7" w:rsidP="004146B7">
      <w:pPr>
        <w:spacing w:after="0" w:line="240" w:lineRule="auto"/>
        <w:ind w:left="1134" w:hanging="425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4146B7">
        <w:rPr>
          <w:rFonts w:ascii="TH SarabunIT๙" w:hAnsi="TH SarabunIT๙" w:cs="TH SarabunIT๙"/>
          <w:sz w:val="32"/>
          <w:szCs w:val="32"/>
          <w:cs/>
        </w:rPr>
        <w:tab/>
        <w:t xml:space="preserve">ให้ทุกอำเภอจัดตั้งศูนย์อาเซียนศึกษา และจัดทำหลักสูตรภาษาอังกฤษ ภาษาจีน </w:t>
      </w:r>
    </w:p>
    <w:p w:rsidR="004146B7" w:rsidRDefault="004146B7" w:rsidP="004146B7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4146B7" w:rsidRDefault="004146B7" w:rsidP="004146B7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4146B7" w:rsidRPr="004146B7" w:rsidRDefault="004146B7" w:rsidP="004146B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4146B7" w:rsidRPr="004146B7" w:rsidRDefault="004146B7" w:rsidP="004146B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146B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  <w:t>นโยบายต่อเนื่อง</w:t>
      </w:r>
    </w:p>
    <w:p w:rsidR="004146B7" w:rsidRPr="004146B7" w:rsidRDefault="004146B7" w:rsidP="004146B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146B7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1. </w:t>
      </w:r>
      <w:r w:rsidRPr="004146B7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นโยบายด้านการศึกษานอกระบบ</w:t>
      </w:r>
    </w:p>
    <w:p w:rsidR="004146B7" w:rsidRPr="004146B7" w:rsidRDefault="004146B7" w:rsidP="004146B7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146B7">
        <w:rPr>
          <w:rFonts w:ascii="TH SarabunIT๙" w:hAnsi="TH SarabunIT๙" w:cs="TH SarabunIT๙"/>
          <w:sz w:val="32"/>
          <w:szCs w:val="32"/>
          <w:cs/>
        </w:rPr>
        <w:tab/>
        <w:t>1.1  จัดและสนับสนุนการศึกษานอกระบบตั้งแต่ปฐมวัยจนจบการศึกษาขั้นพื้นฐาน</w:t>
      </w:r>
    </w:p>
    <w:p w:rsidR="004146B7" w:rsidRPr="004146B7" w:rsidRDefault="004146B7" w:rsidP="004146B7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146B7">
        <w:rPr>
          <w:rFonts w:ascii="TH SarabunIT๙" w:hAnsi="TH SarabunIT๙" w:cs="TH SarabunIT๙"/>
          <w:sz w:val="32"/>
          <w:szCs w:val="32"/>
          <w:cs/>
        </w:rPr>
        <w:tab/>
        <w:t>1.2   ยกระดับการศึกษาประชาชนให้จบการศึกษาในระดับสูงสุดของการศึกษาขั้นพื้นฐานอย่างมีคุณภาพ</w:t>
      </w:r>
    </w:p>
    <w:p w:rsidR="004146B7" w:rsidRPr="004146B7" w:rsidRDefault="004146B7" w:rsidP="004146B7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146B7">
        <w:rPr>
          <w:rFonts w:ascii="TH SarabunIT๙" w:hAnsi="TH SarabunIT๙" w:cs="TH SarabunIT๙"/>
          <w:sz w:val="32"/>
          <w:szCs w:val="32"/>
          <w:cs/>
        </w:rPr>
        <w:tab/>
        <w:t>1.3  เปิดโลก กศน. สู่ กศน.อินเตอร์ เพื่อประชาคมอาเซียน</w:t>
      </w:r>
    </w:p>
    <w:p w:rsidR="004146B7" w:rsidRPr="004146B7" w:rsidRDefault="004146B7" w:rsidP="004146B7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146B7">
        <w:rPr>
          <w:rFonts w:ascii="TH SarabunIT๙" w:hAnsi="TH SarabunIT๙" w:cs="TH SarabunIT๙"/>
          <w:sz w:val="32"/>
          <w:szCs w:val="32"/>
        </w:rPr>
        <w:tab/>
        <w:t xml:space="preserve">1.4  </w:t>
      </w:r>
      <w:r w:rsidRPr="004146B7">
        <w:rPr>
          <w:rFonts w:ascii="TH SarabunIT๙" w:hAnsi="TH SarabunIT๙" w:cs="TH SarabunIT๙"/>
          <w:sz w:val="32"/>
          <w:szCs w:val="32"/>
          <w:cs/>
        </w:rPr>
        <w:t>การศึกษาต่อเนื่อง</w:t>
      </w:r>
    </w:p>
    <w:p w:rsidR="004146B7" w:rsidRPr="004146B7" w:rsidRDefault="004146B7" w:rsidP="004146B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146B7">
        <w:rPr>
          <w:rFonts w:ascii="TH SarabunIT๙" w:hAnsi="TH SarabunIT๙" w:cs="TH SarabunIT๙"/>
          <w:sz w:val="32"/>
          <w:szCs w:val="32"/>
        </w:rPr>
        <w:tab/>
      </w:r>
      <w:r w:rsidRPr="004146B7">
        <w:rPr>
          <w:rFonts w:ascii="TH SarabunIT๙" w:hAnsi="TH SarabunIT๙" w:cs="TH SarabunIT๙"/>
          <w:sz w:val="32"/>
          <w:szCs w:val="32"/>
        </w:rPr>
        <w:tab/>
        <w:t>1.4.1</w:t>
      </w:r>
      <w:r w:rsidRPr="004146B7">
        <w:rPr>
          <w:rFonts w:ascii="TH SarabunIT๙" w:hAnsi="TH SarabunIT๙" w:cs="TH SarabunIT๙"/>
          <w:sz w:val="32"/>
          <w:szCs w:val="32"/>
          <w:cs/>
        </w:rPr>
        <w:t>) จัดการศึกษาอาชีพเพื่อการมีงานทำ</w:t>
      </w:r>
    </w:p>
    <w:p w:rsidR="004146B7" w:rsidRPr="004146B7" w:rsidRDefault="004146B7" w:rsidP="004146B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146B7">
        <w:rPr>
          <w:rFonts w:ascii="TH SarabunIT๙" w:hAnsi="TH SarabunIT๙" w:cs="TH SarabunIT๙"/>
          <w:sz w:val="32"/>
          <w:szCs w:val="32"/>
        </w:rPr>
        <w:tab/>
      </w:r>
      <w:r w:rsidRPr="004146B7">
        <w:rPr>
          <w:rFonts w:ascii="TH SarabunIT๙" w:hAnsi="TH SarabunIT๙" w:cs="TH SarabunIT๙"/>
          <w:sz w:val="32"/>
          <w:szCs w:val="32"/>
        </w:rPr>
        <w:tab/>
      </w:r>
      <w:r w:rsidRPr="004146B7">
        <w:rPr>
          <w:rFonts w:ascii="TH SarabunIT๙" w:hAnsi="TH SarabunIT๙" w:cs="TH SarabunIT๙"/>
          <w:sz w:val="32"/>
          <w:szCs w:val="32"/>
          <w:cs/>
        </w:rPr>
        <w:t>1.4.2) จัดการศึกษาเพื่อพัฒนาทักษะชีวิต</w:t>
      </w:r>
    </w:p>
    <w:p w:rsidR="004146B7" w:rsidRPr="004146B7" w:rsidRDefault="004146B7" w:rsidP="004146B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146B7">
        <w:rPr>
          <w:rFonts w:ascii="TH SarabunIT๙" w:hAnsi="TH SarabunIT๙" w:cs="TH SarabunIT๙"/>
          <w:sz w:val="32"/>
          <w:szCs w:val="32"/>
        </w:rPr>
        <w:tab/>
      </w:r>
      <w:r w:rsidRPr="004146B7">
        <w:rPr>
          <w:rFonts w:ascii="TH SarabunIT๙" w:hAnsi="TH SarabunIT๙" w:cs="TH SarabunIT๙"/>
          <w:sz w:val="32"/>
          <w:szCs w:val="32"/>
        </w:rPr>
        <w:tab/>
        <w:t>1.4.3</w:t>
      </w:r>
      <w:r w:rsidRPr="004146B7">
        <w:rPr>
          <w:rFonts w:ascii="TH SarabunIT๙" w:hAnsi="TH SarabunIT๙" w:cs="TH SarabunIT๙"/>
          <w:sz w:val="32"/>
          <w:szCs w:val="32"/>
          <w:cs/>
        </w:rPr>
        <w:t>) จัดการศึกษาเพื่อพัฒนาสังคมและชุมชนตามแนวคิดการจัดการศึกษาเพื่อการพัฒนาที่ยั่งยืนตามหลักปรัชญาของเศรษฐกิจพอเพียง</w:t>
      </w:r>
    </w:p>
    <w:p w:rsidR="004146B7" w:rsidRPr="004146B7" w:rsidRDefault="004146B7" w:rsidP="004146B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146B7">
        <w:rPr>
          <w:rFonts w:ascii="TH SarabunIT๙" w:hAnsi="TH SarabunIT๙" w:cs="TH SarabunIT๙"/>
          <w:sz w:val="32"/>
          <w:szCs w:val="32"/>
        </w:rPr>
        <w:tab/>
      </w:r>
      <w:r w:rsidRPr="004146B7">
        <w:rPr>
          <w:rFonts w:ascii="TH SarabunIT๙" w:hAnsi="TH SarabunIT๙" w:cs="TH SarabunIT๙"/>
          <w:sz w:val="32"/>
          <w:szCs w:val="32"/>
        </w:rPr>
        <w:tab/>
        <w:t>1.4.4</w:t>
      </w:r>
      <w:r w:rsidRPr="004146B7">
        <w:rPr>
          <w:rFonts w:ascii="TH SarabunIT๙" w:hAnsi="TH SarabunIT๙" w:cs="TH SarabunIT๙"/>
          <w:sz w:val="32"/>
          <w:szCs w:val="32"/>
          <w:cs/>
        </w:rPr>
        <w:t>) รวบรวมหลักสูตรการศึกษาต่อเนื่องของ กศน.อำเภอ เพื่อสะดวกต่อการสืบค้นและสนับสนุนการใช้งานการจัดการศึกษาต่อเนื่อง</w:t>
      </w:r>
    </w:p>
    <w:p w:rsidR="004146B7" w:rsidRPr="004146B7" w:rsidRDefault="004146B7" w:rsidP="004146B7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146B7">
        <w:rPr>
          <w:rFonts w:ascii="TH SarabunIT๙" w:hAnsi="TH SarabunIT๙" w:cs="TH SarabunIT๙"/>
          <w:sz w:val="32"/>
          <w:szCs w:val="32"/>
        </w:rPr>
        <w:tab/>
        <w:t xml:space="preserve">1.5  </w:t>
      </w:r>
      <w:r w:rsidRPr="004146B7">
        <w:rPr>
          <w:rFonts w:ascii="TH SarabunIT๙" w:hAnsi="TH SarabunIT๙" w:cs="TH SarabunIT๙"/>
          <w:sz w:val="32"/>
          <w:szCs w:val="32"/>
          <w:cs/>
        </w:rPr>
        <w:t>การพัฒนาคุณภาพการเรียนการสอน</w:t>
      </w:r>
    </w:p>
    <w:p w:rsidR="004146B7" w:rsidRDefault="004146B7" w:rsidP="004146B7">
      <w:pPr>
        <w:tabs>
          <w:tab w:val="left" w:pos="993"/>
        </w:tabs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 w:rsidRPr="004146B7">
        <w:rPr>
          <w:rFonts w:ascii="TH SarabunIT๙" w:hAnsi="TH SarabunIT๙" w:cs="TH SarabunIT๙"/>
          <w:sz w:val="32"/>
          <w:szCs w:val="32"/>
        </w:rPr>
        <w:tab/>
        <w:t xml:space="preserve">1.6  </w:t>
      </w:r>
      <w:r w:rsidRPr="004146B7">
        <w:rPr>
          <w:rFonts w:ascii="TH SarabunIT๙" w:hAnsi="TH SarabunIT๙" w:cs="TH SarabunIT๙"/>
          <w:sz w:val="32"/>
          <w:szCs w:val="32"/>
          <w:cs/>
        </w:rPr>
        <w:t>การประกันคุณภาพการศึกษานอกระบบและการศึกษาตามอัธยาศัย</w:t>
      </w:r>
    </w:p>
    <w:p w:rsidR="004146B7" w:rsidRPr="004146B7" w:rsidRDefault="004146B7" w:rsidP="004146B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146B7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2. </w:t>
      </w:r>
      <w:r w:rsidRPr="004146B7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นโยบายด้านการศึกษาตามอัธยาศัย</w:t>
      </w:r>
    </w:p>
    <w:p w:rsidR="004146B7" w:rsidRPr="004146B7" w:rsidRDefault="004146B7" w:rsidP="004146B7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146B7">
        <w:rPr>
          <w:rFonts w:ascii="TH SarabunIT๙" w:hAnsi="TH SarabunIT๙" w:cs="TH SarabunIT๙"/>
          <w:sz w:val="32"/>
          <w:szCs w:val="32"/>
          <w:cs/>
        </w:rPr>
        <w:tab/>
        <w:t>2.1  การส่งเสริมการอ่าน</w:t>
      </w:r>
    </w:p>
    <w:p w:rsidR="004146B7" w:rsidRPr="004146B7" w:rsidRDefault="004146B7" w:rsidP="004146B7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146B7">
        <w:rPr>
          <w:rFonts w:ascii="TH SarabunIT๙" w:hAnsi="TH SarabunIT๙" w:cs="TH SarabunIT๙"/>
          <w:sz w:val="32"/>
          <w:szCs w:val="32"/>
          <w:cs/>
        </w:rPr>
        <w:tab/>
        <w:t>2.2  ห้องสมุดประชาชน  ต้องจัดบรรยากาศให้เอื้อต่อการอ่าน บรรยากาศดี หนังสือดี บรรณารักษ์ดี</w:t>
      </w:r>
    </w:p>
    <w:p w:rsidR="004146B7" w:rsidRPr="004146B7" w:rsidRDefault="004146B7" w:rsidP="004146B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146B7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3. </w:t>
      </w:r>
      <w:r w:rsidRPr="004146B7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นโยบายด้านการส่งเสริมการเรียนรู้ของชุมชน</w:t>
      </w:r>
    </w:p>
    <w:p w:rsidR="004146B7" w:rsidRPr="004146B7" w:rsidRDefault="004146B7" w:rsidP="004146B7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146B7">
        <w:rPr>
          <w:rFonts w:ascii="TH SarabunIT๙" w:hAnsi="TH SarabunIT๙" w:cs="TH SarabunIT๙"/>
          <w:sz w:val="32"/>
          <w:szCs w:val="32"/>
        </w:rPr>
        <w:tab/>
        <w:t xml:space="preserve">3.1  </w:t>
      </w:r>
      <w:r w:rsidRPr="004146B7">
        <w:rPr>
          <w:rFonts w:ascii="TH SarabunIT๙" w:hAnsi="TH SarabunIT๙" w:cs="TH SarabunIT๙"/>
          <w:sz w:val="32"/>
          <w:szCs w:val="32"/>
          <w:cs/>
        </w:rPr>
        <w:t xml:space="preserve">การพัฒนากศน.ตำบล/แขวง ให้เป็นศูนย์กลางการสร้างโอกาสและกระจายโอกาสทางการศึกษาให้กับประชาชนในชุมชน </w:t>
      </w:r>
    </w:p>
    <w:p w:rsidR="004146B7" w:rsidRPr="004146B7" w:rsidRDefault="004146B7" w:rsidP="004146B7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146B7">
        <w:rPr>
          <w:rFonts w:ascii="TH SarabunIT๙" w:hAnsi="TH SarabunIT๙" w:cs="TH SarabunIT๙"/>
          <w:sz w:val="32"/>
          <w:szCs w:val="32"/>
          <w:cs/>
        </w:rPr>
        <w:tab/>
        <w:t>3.2 ศูนย์ฝึกอาชีพชุมชน</w:t>
      </w:r>
    </w:p>
    <w:p w:rsidR="004146B7" w:rsidRPr="004146B7" w:rsidRDefault="004146B7" w:rsidP="004146B7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146B7">
        <w:rPr>
          <w:rFonts w:ascii="TH SarabunIT๙" w:hAnsi="TH SarabunIT๙" w:cs="TH SarabunIT๙"/>
          <w:sz w:val="32"/>
          <w:szCs w:val="32"/>
          <w:cs/>
        </w:rPr>
        <w:tab/>
        <w:t>3.3 เสริมสร้างบ้านหนังสืออัจฉริยะและพัฒนานิสัยรักการอ่านของประชาชน</w:t>
      </w:r>
    </w:p>
    <w:p w:rsidR="004146B7" w:rsidRPr="004146B7" w:rsidRDefault="004146B7" w:rsidP="004146B7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146B7">
        <w:rPr>
          <w:rFonts w:ascii="TH SarabunIT๙" w:hAnsi="TH SarabunIT๙" w:cs="TH SarabunIT๙"/>
          <w:sz w:val="32"/>
          <w:szCs w:val="32"/>
          <w:cs/>
        </w:rPr>
        <w:tab/>
        <w:t>3.4 การส่งเสริมและสนับสนุนให้ทุกภาคส่วนเข้ามามีส่วนร่วมเป็นภาคีเครือข่ายในการจัดส่งเสริม และสนับสนุนการจัดการศึกษาตลอดชีวิตและการจัดการศึกษาอาชีพเพื่อการมีงานอย่างยั่งยืนให้ครอบคลุมพื้นที่ทุกระดับ</w:t>
      </w:r>
    </w:p>
    <w:p w:rsidR="004146B7" w:rsidRPr="004146B7" w:rsidRDefault="004146B7" w:rsidP="004146B7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146B7">
        <w:rPr>
          <w:rFonts w:ascii="TH SarabunIT๙" w:hAnsi="TH SarabunIT๙" w:cs="TH SarabunIT๙"/>
          <w:sz w:val="32"/>
          <w:szCs w:val="32"/>
        </w:rPr>
        <w:tab/>
        <w:t>3.5</w:t>
      </w:r>
      <w:r w:rsidRPr="004146B7">
        <w:rPr>
          <w:rFonts w:ascii="TH SarabunIT๙" w:hAnsi="TH SarabunIT๙" w:cs="TH SarabunIT๙"/>
          <w:sz w:val="32"/>
          <w:szCs w:val="32"/>
          <w:cs/>
        </w:rPr>
        <w:t xml:space="preserve"> อาสาสมัคร กศน.</w:t>
      </w:r>
    </w:p>
    <w:p w:rsidR="004146B7" w:rsidRPr="004146B7" w:rsidRDefault="004146B7" w:rsidP="004146B7">
      <w:pPr>
        <w:tabs>
          <w:tab w:val="left" w:pos="993"/>
        </w:tabs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 w:rsidRPr="004146B7">
        <w:rPr>
          <w:rFonts w:ascii="TH SarabunIT๙" w:hAnsi="TH SarabunIT๙" w:cs="TH SarabunIT๙"/>
          <w:sz w:val="32"/>
          <w:szCs w:val="32"/>
        </w:rPr>
        <w:tab/>
        <w:t>3.6</w:t>
      </w:r>
      <w:r w:rsidRPr="004146B7">
        <w:rPr>
          <w:rFonts w:ascii="TH SarabunIT๙" w:hAnsi="TH SarabunIT๙" w:cs="TH SarabunIT๙"/>
          <w:sz w:val="32"/>
          <w:szCs w:val="32"/>
          <w:cs/>
        </w:rPr>
        <w:t xml:space="preserve"> การส่งเสริมการจัดการเรียนรู้ในชุมชน</w:t>
      </w:r>
    </w:p>
    <w:p w:rsidR="004146B7" w:rsidRPr="004146B7" w:rsidRDefault="004146B7" w:rsidP="004146B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4146B7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4146B7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นโยบายด้านการสนับสนุนโครงการพิเศษ</w:t>
      </w:r>
    </w:p>
    <w:p w:rsidR="004146B7" w:rsidRPr="004146B7" w:rsidRDefault="004146B7" w:rsidP="004146B7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146B7">
        <w:rPr>
          <w:rFonts w:ascii="TH SarabunIT๙" w:hAnsi="TH SarabunIT๙" w:cs="TH SarabunIT๙"/>
          <w:sz w:val="32"/>
          <w:szCs w:val="32"/>
        </w:rPr>
        <w:tab/>
        <w:t>4.1</w:t>
      </w:r>
      <w:r w:rsidRPr="004146B7">
        <w:rPr>
          <w:rFonts w:ascii="TH SarabunIT๙" w:hAnsi="TH SarabunIT๙" w:cs="TH SarabunIT๙"/>
          <w:sz w:val="32"/>
          <w:szCs w:val="32"/>
          <w:cs/>
        </w:rPr>
        <w:t xml:space="preserve"> โครงการอันเนื่องมาจากพระราชดำริ</w:t>
      </w:r>
    </w:p>
    <w:p w:rsidR="004146B7" w:rsidRPr="004146B7" w:rsidRDefault="004146B7" w:rsidP="004146B7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146B7">
        <w:rPr>
          <w:rFonts w:ascii="TH SarabunIT๙" w:hAnsi="TH SarabunIT๙" w:cs="TH SarabunIT๙"/>
          <w:sz w:val="32"/>
          <w:szCs w:val="32"/>
        </w:rPr>
        <w:tab/>
        <w:t xml:space="preserve">4.2 </w:t>
      </w:r>
      <w:r w:rsidRPr="004146B7">
        <w:rPr>
          <w:rFonts w:ascii="TH SarabunIT๙" w:hAnsi="TH SarabunIT๙" w:cs="TH SarabunIT๙"/>
          <w:sz w:val="32"/>
          <w:szCs w:val="32"/>
          <w:cs/>
        </w:rPr>
        <w:t>การส่งเสริมและการจัดการศึกษาสำหรับกลุ่มเป้าหมายพิเศษ</w:t>
      </w:r>
    </w:p>
    <w:p w:rsidR="004146B7" w:rsidRPr="004146B7" w:rsidRDefault="004146B7" w:rsidP="004146B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4146B7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4146B7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นโยบายด้านสื่อและเทคโนโลยีเพื่อการศึกษา</w:t>
      </w:r>
    </w:p>
    <w:p w:rsidR="004146B7" w:rsidRPr="004146B7" w:rsidRDefault="004146B7" w:rsidP="004146B7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146B7">
        <w:rPr>
          <w:rFonts w:ascii="TH SarabunIT๙" w:hAnsi="TH SarabunIT๙" w:cs="TH SarabunIT๙"/>
          <w:sz w:val="32"/>
          <w:szCs w:val="32"/>
          <w:cs/>
        </w:rPr>
        <w:tab/>
        <w:t>5.1 จัดตั้งศูนย์วิทยุชุมชนเพื่อการศึกษา ให้เชื่อมโยงต่อการจัดกิจกรรมการศึกษานอกระบบและการศึกษาตามอัธยาศัย</w:t>
      </w:r>
    </w:p>
    <w:p w:rsidR="004146B7" w:rsidRPr="004146B7" w:rsidRDefault="004146B7" w:rsidP="004146B7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146B7">
        <w:rPr>
          <w:rFonts w:ascii="TH SarabunIT๙" w:hAnsi="TH SarabunIT๙" w:cs="TH SarabunIT๙"/>
          <w:sz w:val="32"/>
          <w:szCs w:val="32"/>
          <w:cs/>
        </w:rPr>
        <w:tab/>
        <w:t>5.2 เผยแพร่สื่ออิเล็กทรอนิกส์เพื่อการศึกษาสำหรับกลุ่มเป้าหมายทั่วไปและกลุ่มเป้าหมายเพื่อคนพิการ</w:t>
      </w:r>
    </w:p>
    <w:p w:rsidR="004146B7" w:rsidRPr="004146B7" w:rsidRDefault="004146B7" w:rsidP="004146B7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146B7">
        <w:rPr>
          <w:rFonts w:ascii="TH SarabunIT๙" w:hAnsi="TH SarabunIT๙" w:cs="TH SarabunIT๙"/>
          <w:sz w:val="32"/>
          <w:szCs w:val="32"/>
          <w:cs/>
        </w:rPr>
        <w:tab/>
        <w:t>5.3  พัฒนาบุคลากรใหสามารถผลิต เผยแพร รวมพัฒนา  และใชเทคโนโลยีเพื่อการศึกษาไดอยางมีประสิทธิภาพ</w:t>
      </w:r>
    </w:p>
    <w:p w:rsidR="004146B7" w:rsidRPr="004146B7" w:rsidRDefault="004146B7" w:rsidP="004146B7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146B7">
        <w:rPr>
          <w:rFonts w:ascii="TH SarabunIT๙" w:hAnsi="TH SarabunIT๙" w:cs="TH SarabunIT๙"/>
          <w:sz w:val="32"/>
          <w:szCs w:val="32"/>
          <w:cs/>
        </w:rPr>
        <w:lastRenderedPageBreak/>
        <w:tab/>
        <w:t>5.4   พัฒนาระบบการใหบริการสื่อเทคโนโลยีเพื่อการศึกษาใหไดหลายชองทาง เพื่อใหกลุมเปาหมายสามารถเลือกใชบริการเพื่อเขาถึงโอกาสทางการศึกษาและการเรียนรู ไดตามความต้องการ</w:t>
      </w:r>
    </w:p>
    <w:p w:rsidR="004146B7" w:rsidRPr="004146B7" w:rsidRDefault="004146B7" w:rsidP="004146B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4146B7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4146B7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นโยบายด้านการบริหารจัดการ</w:t>
      </w:r>
    </w:p>
    <w:p w:rsidR="004146B7" w:rsidRPr="004146B7" w:rsidRDefault="004146B7" w:rsidP="004146B7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146B7">
        <w:rPr>
          <w:rFonts w:ascii="TH SarabunIT๙" w:hAnsi="TH SarabunIT๙" w:cs="TH SarabunIT๙"/>
          <w:sz w:val="32"/>
          <w:szCs w:val="32"/>
          <w:cs/>
        </w:rPr>
        <w:tab/>
        <w:t>6.1 การพัฒนาบุคลากร</w:t>
      </w:r>
    </w:p>
    <w:p w:rsidR="004146B7" w:rsidRPr="004146B7" w:rsidRDefault="004146B7" w:rsidP="004146B7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146B7">
        <w:rPr>
          <w:rFonts w:ascii="TH SarabunIT๙" w:hAnsi="TH SarabunIT๙" w:cs="TH SarabunIT๙"/>
          <w:sz w:val="32"/>
          <w:szCs w:val="32"/>
          <w:cs/>
        </w:rPr>
        <w:tab/>
        <w:t>6.2 การพัฒนาโครงสร้างพื้นฐานและอัตรากำลัง</w:t>
      </w:r>
    </w:p>
    <w:p w:rsidR="004146B7" w:rsidRPr="004146B7" w:rsidRDefault="004146B7" w:rsidP="004146B7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146B7">
        <w:rPr>
          <w:rFonts w:ascii="TH SarabunIT๙" w:hAnsi="TH SarabunIT๙" w:cs="TH SarabunIT๙"/>
          <w:sz w:val="32"/>
          <w:szCs w:val="32"/>
          <w:cs/>
        </w:rPr>
        <w:tab/>
        <w:t>6.3 การพัฒนาองค์ความรู้และฐานข้อมูล</w:t>
      </w:r>
    </w:p>
    <w:p w:rsidR="004146B7" w:rsidRPr="004146B7" w:rsidRDefault="004146B7" w:rsidP="004146B7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146B7">
        <w:rPr>
          <w:rFonts w:ascii="TH SarabunIT๙" w:hAnsi="TH SarabunIT๙" w:cs="TH SarabunIT๙"/>
          <w:sz w:val="32"/>
          <w:szCs w:val="32"/>
          <w:cs/>
        </w:rPr>
        <w:tab/>
        <w:t>6.4 การกำกับ นิเทศ ติดตาม ประเมินและรายงานผล</w:t>
      </w:r>
    </w:p>
    <w:p w:rsidR="004146B7" w:rsidRPr="004146B7" w:rsidRDefault="004146B7" w:rsidP="004146B7">
      <w:pPr>
        <w:spacing w:after="0" w:line="240" w:lineRule="auto"/>
        <w:rPr>
          <w:rFonts w:ascii="TH SarabunIT๙" w:hAnsi="TH SarabunIT๙" w:cs="TH SarabunIT๙"/>
        </w:rPr>
      </w:pPr>
    </w:p>
    <w:p w:rsidR="00490909" w:rsidRPr="004146B7" w:rsidRDefault="00490909" w:rsidP="004146B7">
      <w:pPr>
        <w:spacing w:after="0" w:line="240" w:lineRule="auto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4146B7">
        <w:rPr>
          <w:rFonts w:ascii="TH SarabunIT๙" w:hAnsi="TH SarabunIT๙" w:cs="TH SarabunIT๙"/>
          <w:b/>
          <w:bCs/>
          <w:sz w:val="40"/>
          <w:szCs w:val="40"/>
          <w:cs/>
        </w:rPr>
        <w:br w:type="page"/>
      </w:r>
    </w:p>
    <w:p w:rsidR="000C0837" w:rsidRDefault="00D21962" w:rsidP="003A33AE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w:lastRenderedPageBreak/>
        <w:pict>
          <v:rect id="_x0000_s1146" style="position:absolute;left:0;text-align:left;margin-left:410.2pt;margin-top:-36.1pt;width:48.95pt;height:43.8pt;z-index:251660288" fillcolor="white [3212]" stroked="f"/>
        </w:pict>
      </w:r>
    </w:p>
    <w:p w:rsidR="00B21D60" w:rsidRPr="00997E28" w:rsidRDefault="00CC54A6" w:rsidP="003A33AE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997E28">
        <w:rPr>
          <w:rFonts w:ascii="TH SarabunIT๙" w:hAnsi="TH SarabunIT๙" w:cs="TH SarabunIT๙"/>
          <w:b/>
          <w:bCs/>
          <w:sz w:val="40"/>
          <w:szCs w:val="40"/>
          <w:cs/>
        </w:rPr>
        <w:t>ตอนที่ 3</w:t>
      </w:r>
    </w:p>
    <w:p w:rsidR="00922452" w:rsidRPr="00997E28" w:rsidRDefault="00922452" w:rsidP="003A33AE">
      <w:pPr>
        <w:spacing w:after="0"/>
        <w:jc w:val="center"/>
        <w:rPr>
          <w:rFonts w:ascii="TH SarabunIT๙" w:hAnsi="TH SarabunIT๙" w:cs="TH SarabunIT๙" w:hint="cs"/>
          <w:b/>
          <w:bCs/>
          <w:sz w:val="40"/>
          <w:szCs w:val="40"/>
          <w:cs/>
        </w:rPr>
      </w:pPr>
      <w:r w:rsidRPr="00997E28">
        <w:rPr>
          <w:rFonts w:ascii="TH SarabunIT๙" w:hAnsi="TH SarabunIT๙" w:cs="TH SarabunIT๙"/>
          <w:b/>
          <w:bCs/>
          <w:sz w:val="40"/>
          <w:szCs w:val="40"/>
          <w:cs/>
        </w:rPr>
        <w:t>การนิเทศงานการศึกษานอกโรงเรียน</w:t>
      </w:r>
    </w:p>
    <w:p w:rsidR="000C0837" w:rsidRDefault="000C0837" w:rsidP="003A33A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922452" w:rsidRPr="004146B7" w:rsidRDefault="00922452" w:rsidP="003A33A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4146B7">
        <w:rPr>
          <w:rFonts w:ascii="TH SarabunIT๙" w:hAnsi="TH SarabunIT๙" w:cs="TH SarabunIT๙"/>
          <w:b/>
          <w:bCs/>
          <w:sz w:val="36"/>
          <w:szCs w:val="36"/>
          <w:cs/>
        </w:rPr>
        <w:t>ความหมายของการนิเทศการศึกษา</w:t>
      </w:r>
    </w:p>
    <w:p w:rsidR="004146B7" w:rsidRDefault="004146B7" w:rsidP="008042BB">
      <w:pPr>
        <w:spacing w:after="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8042BB" w:rsidRPr="00997E28" w:rsidRDefault="008042BB" w:rsidP="008042B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8042BB">
        <w:rPr>
          <w:rFonts w:ascii="TH SarabunIT๙" w:hAnsi="TH SarabunIT๙" w:cs="TH SarabunIT๙"/>
          <w:sz w:val="32"/>
          <w:szCs w:val="32"/>
          <w:cs/>
        </w:rPr>
        <w:t>การนิเทศการศึกษา</w:t>
      </w:r>
      <w:r w:rsidRPr="00997E28">
        <w:rPr>
          <w:rFonts w:ascii="TH SarabunIT๙" w:hAnsi="TH SarabunIT๙" w:cs="TH SarabunIT๙"/>
          <w:sz w:val="32"/>
          <w:szCs w:val="32"/>
          <w:cs/>
        </w:rPr>
        <w:t>นักการศึกษาทั้งของไทยและต่างประเทศหลายท่านได้ให้ความหมายของการนิเทศการศึกษาไว้หลายแนวคิดที่น่าสนใจนำมาศึกษา ดังนี้</w:t>
      </w:r>
    </w:p>
    <w:p w:rsidR="00922452" w:rsidRPr="00997E28" w:rsidRDefault="00922452" w:rsidP="000C083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การนิเทศการศึกษา นักการศึกษาและนักวิชาการได้ให้ความหมายไว้แตกต่างกันตามแนวคิดของแต่ละบุคคล เช่น ศึกษานิเทศก์อาจจะมีความคิดเห็นว่า การนิเทศการศึกษาเป็นการเพิ่มศักยภาพต่อการปรับปรุงการสอนตามโปรแกรมการทำงานที่กำหนดไว้ ครูอาจคิดถึงการนิเทศการศึกษาว่าเป็นแหล่งของการสนับสนุนและให้ความช่วยเหลือ  และมีความรู้สึกแตกต่างไปตามการรับรู้ในบทบาทของผู้นิเทศการศึกษาที่ครูผู้นั้นมีปฏิสัมพันธ์ด้วย (วไลรัตน์ บุญสวัสดิ์. 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  <w:cs/>
        </w:rPr>
        <w:t>530</w:t>
      </w:r>
      <w:r w:rsidRPr="00997E28">
        <w:rPr>
          <w:rFonts w:ascii="TH SarabunIT๙" w:hAnsi="TH SarabunIT๙" w:cs="TH SarabunIT๙"/>
          <w:sz w:val="32"/>
          <w:szCs w:val="32"/>
        </w:rPr>
        <w:t xml:space="preserve"> : 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1</w:t>
      </w:r>
      <w:r w:rsidRPr="00997E28">
        <w:rPr>
          <w:rFonts w:ascii="TH SarabunIT๙" w:hAnsi="TH SarabunIT๙" w:cs="TH SarabunIT๙"/>
          <w:sz w:val="32"/>
          <w:szCs w:val="32"/>
        </w:rPr>
        <w:t xml:space="preserve">) </w:t>
      </w:r>
      <w:r w:rsidRPr="00997E28">
        <w:rPr>
          <w:rFonts w:ascii="TH SarabunIT๙" w:hAnsi="TH SarabunIT๙" w:cs="TH SarabunIT๙"/>
          <w:sz w:val="32"/>
          <w:szCs w:val="32"/>
          <w:cs/>
        </w:rPr>
        <w:t>ความหมายของคำที่เกี่ยวข้องการนิเทศการศึกษา สรุปได้ดังนี้</w:t>
      </w:r>
    </w:p>
    <w:p w:rsidR="00922452" w:rsidRPr="00997E28" w:rsidRDefault="00922452" w:rsidP="000C083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 xml:space="preserve">พจนานุกรมฉบับราชบัณฑิตยสถาน พุทธศักราช 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  <w:cs/>
        </w:rPr>
        <w:t>5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  <w:cs/>
        </w:rPr>
        <w:t>5 ได้ให้ความหมายไว้ว่า “ชี้แจง แสดง จำแนก”</w:t>
      </w:r>
    </w:p>
    <w:p w:rsidR="00922452" w:rsidRPr="00997E28" w:rsidRDefault="00922452" w:rsidP="000C083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 xml:space="preserve">ไพฑูรย์ ทิพยสุข (ออนไลน์ </w:t>
      </w:r>
      <w:r w:rsidRPr="00997E28">
        <w:rPr>
          <w:rFonts w:ascii="TH SarabunIT๙" w:hAnsi="TH SarabunIT๙" w:cs="TH SarabunIT๙"/>
          <w:sz w:val="32"/>
          <w:szCs w:val="32"/>
        </w:rPr>
        <w:t xml:space="preserve">: 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</w:rPr>
        <w:t xml:space="preserve">553) </w:t>
      </w:r>
      <w:r w:rsidRPr="00997E28">
        <w:rPr>
          <w:rFonts w:ascii="TH SarabunIT๙" w:hAnsi="TH SarabunIT๙" w:cs="TH SarabunIT๙"/>
          <w:sz w:val="32"/>
          <w:szCs w:val="32"/>
          <w:cs/>
        </w:rPr>
        <w:t>ให้ความหมายไว้ว่าการนิเทศ (</w:t>
      </w:r>
      <w:r w:rsidRPr="00997E28">
        <w:rPr>
          <w:rFonts w:ascii="TH SarabunIT๙" w:hAnsi="TH SarabunIT๙" w:cs="TH SarabunIT๙"/>
          <w:sz w:val="32"/>
          <w:szCs w:val="32"/>
        </w:rPr>
        <w:t xml:space="preserve">Supervison) </w:t>
      </w:r>
      <w:r w:rsidRPr="00997E28">
        <w:rPr>
          <w:rFonts w:ascii="TH SarabunIT๙" w:hAnsi="TH SarabunIT๙" w:cs="TH SarabunIT๙"/>
          <w:sz w:val="32"/>
          <w:szCs w:val="32"/>
          <w:cs/>
        </w:rPr>
        <w:t>หมายถึง การให้คำแนะนำ ช่วยเหลือ เพื่อการปรับปรุงพัฒนา ให้งานต่างๆ บรรลุตามวัตถุประสงค์หรือมาตรฐานที่กำหนดไว้</w:t>
      </w:r>
    </w:p>
    <w:p w:rsidR="00922452" w:rsidRPr="00997E28" w:rsidRDefault="00922452" w:rsidP="000C083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>วินัย เกษมเศรษฐ (อ้างถึงใน กรมการศึกษานอกโรงเรียน.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533 </w:t>
      </w:r>
      <w:r w:rsidRPr="00997E28">
        <w:rPr>
          <w:rFonts w:ascii="TH SarabunIT๙" w:hAnsi="TH SarabunIT๙" w:cs="TH SarabunIT๙"/>
          <w:sz w:val="32"/>
          <w:szCs w:val="32"/>
        </w:rPr>
        <w:t xml:space="preserve">: 3) </w:t>
      </w:r>
      <w:r w:rsidRPr="00997E28">
        <w:rPr>
          <w:rFonts w:ascii="TH SarabunIT๙" w:hAnsi="TH SarabunIT๙" w:cs="TH SarabunIT๙"/>
          <w:sz w:val="32"/>
          <w:szCs w:val="32"/>
          <w:cs/>
        </w:rPr>
        <w:t>กล่าวถึงการนิเทศ คือ ระบบพฤติกรรมทางองค์การ ซึ่งมีพันธกิจอันจะก่อให้เกิดกริยาสัมพันธ์กับระบบพฤติกรรมทางการสอน เพื่อมุ่งประสงค์ในการปรับปรุงสถานการณ์การเรียนรู้ของผู้เรียน</w:t>
      </w:r>
    </w:p>
    <w:p w:rsidR="00922452" w:rsidRPr="00997E28" w:rsidRDefault="00922452" w:rsidP="000C083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>ฮอร์นไบ</w:t>
      </w:r>
      <w:r w:rsidRPr="00997E28">
        <w:rPr>
          <w:rFonts w:ascii="TH SarabunIT๙" w:hAnsi="TH SarabunIT๙" w:cs="TH SarabunIT๙"/>
          <w:sz w:val="32"/>
          <w:szCs w:val="32"/>
        </w:rPr>
        <w:t>(Hornby.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1</w:t>
      </w:r>
      <w:r w:rsidRPr="00997E28">
        <w:rPr>
          <w:rFonts w:ascii="TH SarabunIT๙" w:hAnsi="TH SarabunIT๙" w:cs="TH SarabunIT๙"/>
          <w:sz w:val="32"/>
          <w:szCs w:val="32"/>
        </w:rPr>
        <w:t xml:space="preserve">974 : 884) 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ให้ความหมายของการนิเทศว่าตรงกับคำภาษาอังกฤษว่า </w:t>
      </w:r>
      <w:r w:rsidRPr="00997E28">
        <w:rPr>
          <w:rFonts w:ascii="TH SarabunIT๙" w:hAnsi="TH SarabunIT๙" w:cs="TH SarabunIT๙"/>
          <w:sz w:val="32"/>
          <w:szCs w:val="32"/>
        </w:rPr>
        <w:t xml:space="preserve">Supervision 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ซึ่งประกอบด้วย </w:t>
      </w:r>
      <w:r w:rsidRPr="00997E28">
        <w:rPr>
          <w:rFonts w:ascii="TH SarabunIT๙" w:hAnsi="TH SarabunIT๙" w:cs="TH SarabunIT๙"/>
          <w:sz w:val="32"/>
          <w:szCs w:val="32"/>
        </w:rPr>
        <w:t xml:space="preserve">Super 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Pr="00997E28">
        <w:rPr>
          <w:rFonts w:ascii="TH SarabunIT๙" w:hAnsi="TH SarabunIT๙" w:cs="TH SarabunIT๙"/>
          <w:sz w:val="32"/>
          <w:szCs w:val="32"/>
        </w:rPr>
        <w:t xml:space="preserve">Vision 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คำว่า </w:t>
      </w:r>
      <w:r w:rsidRPr="00997E28">
        <w:rPr>
          <w:rFonts w:ascii="TH SarabunIT๙" w:hAnsi="TH SarabunIT๙" w:cs="TH SarabunIT๙"/>
          <w:sz w:val="32"/>
          <w:szCs w:val="32"/>
        </w:rPr>
        <w:t xml:space="preserve">Super 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หมายถึง ดีมาก วิเศษ </w:t>
      </w:r>
      <w:r w:rsidRPr="00997E28">
        <w:rPr>
          <w:rFonts w:ascii="TH SarabunIT๙" w:hAnsi="TH SarabunIT๙" w:cs="TH SarabunIT๙"/>
          <w:sz w:val="32"/>
          <w:szCs w:val="32"/>
        </w:rPr>
        <w:t xml:space="preserve"> Vision 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หมายถึง การเห็น การมอง การดู พลังในการจินตนาการ  ฉะนั้น </w:t>
      </w:r>
      <w:r w:rsidRPr="00997E28">
        <w:rPr>
          <w:rFonts w:ascii="TH SarabunIT๙" w:hAnsi="TH SarabunIT๙" w:cs="TH SarabunIT๙"/>
          <w:sz w:val="32"/>
          <w:szCs w:val="32"/>
        </w:rPr>
        <w:t xml:space="preserve">Supervision </w:t>
      </w:r>
      <w:r w:rsidRPr="00997E28">
        <w:rPr>
          <w:rFonts w:ascii="TH SarabunIT๙" w:hAnsi="TH SarabunIT๙" w:cs="TH SarabunIT๙"/>
          <w:sz w:val="32"/>
          <w:szCs w:val="32"/>
          <w:cs/>
        </w:rPr>
        <w:t>จึงหมายถึง การมองเห็นที่ดีมาก เห็นโดยรอบ การดูจากที่สูงกว่า การมองจากเบื้องบน การมีโลกทัศน์กว้างขวางกว่า</w:t>
      </w:r>
    </w:p>
    <w:p w:rsidR="00922452" w:rsidRPr="00997E28" w:rsidRDefault="00922452" w:rsidP="000C083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>สงัด อุทรานันท์</w:t>
      </w:r>
      <w:r w:rsidRPr="00997E28">
        <w:rPr>
          <w:rFonts w:ascii="TH SarabunIT๙" w:hAnsi="TH SarabunIT๙" w:cs="TH SarabunIT๙"/>
          <w:sz w:val="32"/>
          <w:szCs w:val="32"/>
        </w:rPr>
        <w:t>(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</w:rPr>
        <w:t xml:space="preserve">530 : 7) </w:t>
      </w:r>
      <w:r w:rsidRPr="00997E28">
        <w:rPr>
          <w:rFonts w:ascii="TH SarabunIT๙" w:hAnsi="TH SarabunIT๙" w:cs="TH SarabunIT๙"/>
          <w:sz w:val="32"/>
          <w:szCs w:val="32"/>
          <w:cs/>
        </w:rPr>
        <w:t>ให้ความหมายไว้ว่า การนิเทศการศึกษาคือกระบวนการทำงานร่วมกับครูและบุคลากรทางการศึกษา เพื่อให้ได้มาซึ่งสัมฤทธิ์ผลสูงสุดในการเรียนของผู้เรียน</w:t>
      </w:r>
    </w:p>
    <w:p w:rsidR="00922452" w:rsidRPr="00997E28" w:rsidRDefault="00922452" w:rsidP="000C083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>สำนักงานคณะกรรมการการประถมศึกษาแห่งชาติ (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  <w:cs/>
        </w:rPr>
        <w:t>540</w:t>
      </w:r>
      <w:r w:rsidRPr="00997E28">
        <w:rPr>
          <w:rFonts w:ascii="TH SarabunIT๙" w:hAnsi="TH SarabunIT๙" w:cs="TH SarabunIT๙"/>
          <w:sz w:val="32"/>
          <w:szCs w:val="32"/>
        </w:rPr>
        <w:t xml:space="preserve"> : 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1</w:t>
      </w:r>
      <w:r w:rsidRPr="00997E28">
        <w:rPr>
          <w:rFonts w:ascii="TH SarabunIT๙" w:hAnsi="TH SarabunIT๙" w:cs="TH SarabunIT๙"/>
          <w:sz w:val="32"/>
          <w:szCs w:val="32"/>
        </w:rPr>
        <w:t xml:space="preserve">) </w:t>
      </w:r>
      <w:r w:rsidRPr="00997E28">
        <w:rPr>
          <w:rFonts w:ascii="TH SarabunIT๙" w:hAnsi="TH SarabunIT๙" w:cs="TH SarabunIT๙"/>
          <w:sz w:val="32"/>
          <w:szCs w:val="32"/>
          <w:cs/>
        </w:rPr>
        <w:t>นิยามความหมายไว้ว่าการนิเทศการศึกษาคือการที่ผู้นิเทศใช้กระบวนการกระตุ้น ยั่วยุ ท้าทาย ริเริ่ม ร่วมคิด ร่วมทำ สนับสนุนให้มีการพัฒนาคุณภาพของนักเรียนตามความจำเป็นของการพัฒนาโดยผ่านครูและผู้บริหารโรงเรียน (สำนักงานคณะกรรมการการประถมศึกษาแห่งชาติ)</w:t>
      </w:r>
    </w:p>
    <w:p w:rsidR="00922452" w:rsidRPr="00997E28" w:rsidRDefault="00922452" w:rsidP="000C083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>ชาลี มณีศรี (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538 </w:t>
      </w:r>
      <w:r w:rsidRPr="00997E28">
        <w:rPr>
          <w:rFonts w:ascii="TH SarabunIT๙" w:hAnsi="TH SarabunIT๙" w:cs="TH SarabunIT๙"/>
          <w:sz w:val="32"/>
          <w:szCs w:val="32"/>
        </w:rPr>
        <w:t xml:space="preserve">: 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</w:rPr>
        <w:t>0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1</w:t>
      </w:r>
      <w:r w:rsidRPr="00997E28">
        <w:rPr>
          <w:rFonts w:ascii="TH SarabunIT๙" w:hAnsi="TH SarabunIT๙" w:cs="TH SarabunIT๙"/>
          <w:sz w:val="32"/>
          <w:szCs w:val="32"/>
        </w:rPr>
        <w:t xml:space="preserve">) </w:t>
      </w:r>
      <w:r w:rsidRPr="00997E28">
        <w:rPr>
          <w:rFonts w:ascii="TH SarabunIT๙" w:hAnsi="TH SarabunIT๙" w:cs="TH SarabunIT๙"/>
          <w:sz w:val="32"/>
          <w:szCs w:val="32"/>
          <w:cs/>
        </w:rPr>
        <w:t>กล่าวถึงการนิเทศการศึกษาว่าเป็นการร่วมมือกันระหว่างผู้นิเทศกับครูผู้สอน เพื่อปรับปรุงการสอนของครูให้มีคุณภาพและประสิทธิภาพ</w:t>
      </w:r>
    </w:p>
    <w:p w:rsidR="00922452" w:rsidRPr="00997E28" w:rsidRDefault="00922452" w:rsidP="000C083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 xml:space="preserve">สุชิน สวนศรี </w:t>
      </w:r>
      <w:r w:rsidRPr="00997E28">
        <w:rPr>
          <w:rFonts w:ascii="TH SarabunIT๙" w:hAnsi="TH SarabunIT๙" w:cs="TH SarabunIT๙"/>
          <w:sz w:val="32"/>
          <w:szCs w:val="32"/>
        </w:rPr>
        <w:t>(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</w:rPr>
        <w:t xml:space="preserve">543 : 5) </w:t>
      </w:r>
      <w:r w:rsidRPr="00997E28">
        <w:rPr>
          <w:rFonts w:ascii="TH SarabunIT๙" w:hAnsi="TH SarabunIT๙" w:cs="TH SarabunIT๙"/>
          <w:sz w:val="32"/>
          <w:szCs w:val="32"/>
          <w:cs/>
        </w:rPr>
        <w:t>กล่าวถึงการนิเทศการศึกษา คือกระบวนการทำงานร่วมกันระหว่างผู้ที่ทำหน้าที่นิเทศ กับผู้บริหารสถานศึกษา ครู และบุคลากรทางการศึกษา เพื่อให้การปฏิบัติงานมีประสิทธิภาพ</w:t>
      </w:r>
    </w:p>
    <w:p w:rsidR="00922452" w:rsidRPr="00997E28" w:rsidRDefault="00922452" w:rsidP="000C083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 xml:space="preserve">สงคราม มังคะละ (ออนไลน์ </w:t>
      </w:r>
      <w:r w:rsidRPr="00997E28">
        <w:rPr>
          <w:rFonts w:ascii="TH SarabunIT๙" w:hAnsi="TH SarabunIT๙" w:cs="TH SarabunIT๙"/>
          <w:sz w:val="32"/>
          <w:szCs w:val="32"/>
        </w:rPr>
        <w:t xml:space="preserve">: 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</w:rPr>
        <w:t xml:space="preserve">553) </w:t>
      </w:r>
      <w:r w:rsidRPr="00997E28">
        <w:rPr>
          <w:rFonts w:ascii="TH SarabunIT๙" w:hAnsi="TH SarabunIT๙" w:cs="TH SarabunIT๙"/>
          <w:sz w:val="32"/>
          <w:szCs w:val="32"/>
          <w:cs/>
        </w:rPr>
        <w:t>กล่าวถึงการนิเทศการศึกษาว่า เป็นการศึกษาแขนงหนึ่งที่ต้องใช้ทั้งศาสตร์และศิลป์ ในการดำเนินงาน การเป็นศาสตร์นั้น การนิเทศการศึกษามาจากเหตุและผลโดยใช้หลักการแนวคิด ทฤษฎีที่ผ่านการพิสูจน์จนเป็นที่ยอมรับแล้ว มาใช้แก้ปัญหานั้นๆ ได้ วิธีการที่จะนำใช้</w:t>
      </w:r>
      <w:r w:rsidRPr="00997E28">
        <w:rPr>
          <w:rFonts w:ascii="TH SarabunIT๙" w:hAnsi="TH SarabunIT๙" w:cs="TH SarabunIT๙"/>
          <w:sz w:val="32"/>
          <w:szCs w:val="32"/>
          <w:cs/>
        </w:rPr>
        <w:lastRenderedPageBreak/>
        <w:t>แก้ปัญหาการนิเทศการศึกษา ต้องอาศัยความรู้ ทักษะ ประสบการณ์ กระบวนการ วิธีการหลายๆ อย่างประกอบกันทั้งด้านจังหวะ เวลา กาลเทศะ สิ่งแวดล้อม ประกอบเข้าด้วยกัน จึงทำให้การนิเทศประสบผลสำเร็จ การนิเทศการศึกษาจึงเป็นบทบาทที่สำคัญยิ่งที่ผู้บริหารสถานศึกษาต้องปฏิบัติอย่างต่อเนื่อง</w:t>
      </w:r>
    </w:p>
    <w:p w:rsidR="00922452" w:rsidRPr="00997E28" w:rsidRDefault="00922452" w:rsidP="000C083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 xml:space="preserve">สมบัติ จันทรเกษม (ออนไลน์ </w:t>
      </w:r>
      <w:r w:rsidRPr="00997E28">
        <w:rPr>
          <w:rFonts w:ascii="TH SarabunIT๙" w:hAnsi="TH SarabunIT๙" w:cs="TH SarabunIT๙"/>
          <w:sz w:val="32"/>
          <w:szCs w:val="32"/>
        </w:rPr>
        <w:t xml:space="preserve">: 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</w:rPr>
        <w:t xml:space="preserve">553) 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ให้ความหมายไว้ว่า การนิเทศ </w:t>
      </w:r>
      <w:r w:rsidRPr="00997E28">
        <w:rPr>
          <w:rFonts w:ascii="TH SarabunIT๙" w:hAnsi="TH SarabunIT๙" w:cs="TH SarabunIT๙"/>
          <w:sz w:val="32"/>
          <w:szCs w:val="32"/>
        </w:rPr>
        <w:t xml:space="preserve">(Supervision) </w:t>
      </w:r>
      <w:r w:rsidRPr="00997E28">
        <w:rPr>
          <w:rFonts w:ascii="TH SarabunIT๙" w:hAnsi="TH SarabunIT๙" w:cs="TH SarabunIT๙"/>
          <w:sz w:val="32"/>
          <w:szCs w:val="32"/>
          <w:cs/>
        </w:rPr>
        <w:t>คือการให้คำช่วยเหลือ แนะนำ หรือปรับปรุง สอดคล้องกับความหมายของ เมตต์เมตต์การุณจิต (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</w:rPr>
        <w:t xml:space="preserve">543 : 6) </w:t>
      </w:r>
      <w:r w:rsidRPr="00997E28">
        <w:rPr>
          <w:rFonts w:ascii="TH SarabunIT๙" w:hAnsi="TH SarabunIT๙" w:cs="TH SarabunIT๙"/>
          <w:sz w:val="32"/>
          <w:szCs w:val="32"/>
          <w:cs/>
        </w:rPr>
        <w:t>ที่กล่าวว่าการนิเทศคือการให้คำปรึกษาแนะนำและให้ความช่วยเหลือต่อกิจกรรมการเรียนการสอนเพื่อปรับปรุงให้ได้ตามเกณฑ์ที่กำหนดไว้</w:t>
      </w:r>
    </w:p>
    <w:p w:rsidR="00922452" w:rsidRPr="00997E28" w:rsidRDefault="00922452" w:rsidP="000C083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>แสวง เอี่ยมองค์ (ม.ป.ป.</w:t>
      </w:r>
      <w:r w:rsidRPr="00997E28">
        <w:rPr>
          <w:rFonts w:ascii="TH SarabunIT๙" w:hAnsi="TH SarabunIT๙" w:cs="TH SarabunIT๙"/>
          <w:sz w:val="32"/>
          <w:szCs w:val="32"/>
        </w:rPr>
        <w:t xml:space="preserve">:3) </w:t>
      </w:r>
      <w:r w:rsidRPr="00997E28">
        <w:rPr>
          <w:rFonts w:ascii="TH SarabunIT๙" w:hAnsi="TH SarabunIT๙" w:cs="TH SarabunIT๙"/>
          <w:sz w:val="32"/>
          <w:szCs w:val="32"/>
          <w:cs/>
        </w:rPr>
        <w:t>กล่าวถึงการนิเทศการศึกษาว่า เป็นกระบวนการพัฒนางานร่วมกันระหว่างผู้นิเทศกับผู้รับการนิเทศ เพื่อให้บุคลากรที่เกี่ยวข้องกับการศึกษา เกิดการพัฒนา/ปรับปรุงการปฏิบัติงานด้านการจัดกิจกรรมการเรียนรู้ของตนเองให้ดีขึ้น และเพื่อให้ได้มาซึ่งความสำเร็จสูงสุดของผู้เรียน เป็นการทำงานในเชิงวิชาการที่ไม่ใช้ลักษณะกลไกของการบริหารมาบังคับ ให้ทุกคนได้มีโอกาสร่วมคิด ร่วมแก้ปัญหา ร่วมกันพัฒนางาน โดใช้กลวิธีการต่างๆ ในการพัฒนาบุคลากร ให้สามารถทำงานได้อย่างมีประสิทธิภาพ มีความสามารถในการปรับตัว มีความยืดหยุ่นที่จะรับการเปลี่ยนแปลงใหม่ๆ ได้</w:t>
      </w:r>
    </w:p>
    <w:p w:rsidR="00922452" w:rsidRPr="00997E28" w:rsidRDefault="00922452" w:rsidP="000C083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>กู๊ด</w:t>
      </w:r>
      <w:r w:rsidRPr="00997E28">
        <w:rPr>
          <w:rFonts w:ascii="TH SarabunIT๙" w:hAnsi="TH SarabunIT๙" w:cs="TH SarabunIT๙"/>
          <w:sz w:val="32"/>
          <w:szCs w:val="32"/>
        </w:rPr>
        <w:t xml:space="preserve">(Good” 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1</w:t>
      </w:r>
      <w:r w:rsidRPr="00997E28">
        <w:rPr>
          <w:rFonts w:ascii="TH SarabunIT๙" w:hAnsi="TH SarabunIT๙" w:cs="TH SarabunIT๙"/>
          <w:sz w:val="32"/>
          <w:szCs w:val="32"/>
        </w:rPr>
        <w:t>973 : 57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</w:rPr>
        <w:t xml:space="preserve">) </w:t>
      </w:r>
      <w:r w:rsidRPr="00997E28">
        <w:rPr>
          <w:rFonts w:ascii="TH SarabunIT๙" w:hAnsi="TH SarabunIT๙" w:cs="TH SarabunIT๙"/>
          <w:sz w:val="32"/>
          <w:szCs w:val="32"/>
          <w:cs/>
        </w:rPr>
        <w:t>ได้ให้ความหมายไว้ว่า การนิเทศการศึกษา หมายถึง ความพยายามทุกอย่างของเจ้าหน้าผู้จัดการศึกษา ในการแนะนำครูหรือบุคลากรที่ทำงานเกี่ยวกับการจัดการศึกษา ให้รู้วิธีการเกี่ยวกับการปรับปรุงการสอน ช่วยให้เกิดความงอกงามทางวิชาชีพการศึกษา ช่วยในการพัฒนาครู ช่วยในการเลือกวัตถุประสงค์ของการศึกษา ช่วยปรับปรุงเนื้อหาการสอน ปรับปรุงวิธีสอน และช่วยปรับปรุงการประเมินผลการสอน</w:t>
      </w:r>
    </w:p>
    <w:p w:rsidR="00922452" w:rsidRDefault="00922452" w:rsidP="000C083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>ทองอยู่ แก้วไทรฮะ (อ้างถึงในเพ็ญพักตร์ ลิ้มสัมพันธ์.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  <w:cs/>
        </w:rPr>
        <w:t>534</w:t>
      </w:r>
      <w:r w:rsidRPr="00997E28">
        <w:rPr>
          <w:rFonts w:ascii="TH SarabunIT๙" w:hAnsi="TH SarabunIT๙" w:cs="TH SarabunIT๙"/>
          <w:sz w:val="32"/>
          <w:szCs w:val="32"/>
        </w:rPr>
        <w:t xml:space="preserve"> : 6) </w:t>
      </w:r>
      <w:r w:rsidRPr="00997E28">
        <w:rPr>
          <w:rFonts w:ascii="TH SarabunIT๙" w:hAnsi="TH SarabunIT๙" w:cs="TH SarabunIT๙"/>
          <w:sz w:val="32"/>
          <w:szCs w:val="32"/>
          <w:cs/>
        </w:rPr>
        <w:t>ให้ความหมายว่า การนิเทศการศึกษา เป็นบริการการศึกษาด้านต่างๆ ทั้งในเรื่องแนวคิด กิจกรรม กระบวนการ เนื้อหาสาระ ทั้งการบริหาร วิชาการและธุรการ ที่ครูและบุคลาการทางการศึกษาได้ร่วมกันจัดการให้เกิดขึ้น เพื่อวัตถุประสงค์ในการพัฒนาคุณภาพและประสิทธิภาพของครูและบุคลากรทางการศึกษา ให้สามารถพัฒนาปรับปรุงกระบวนการเรียนการสอนให้ดีขึ้น เพื่อส่งผลไปสู่การเรียนรู้ที่ดีของผู้เรียน</w:t>
      </w:r>
    </w:p>
    <w:p w:rsidR="008042BB" w:rsidRDefault="008042BB" w:rsidP="000C083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150BB" w:rsidRPr="008042BB" w:rsidRDefault="008042BB" w:rsidP="000C0837">
      <w:pPr>
        <w:tabs>
          <w:tab w:val="left" w:pos="709"/>
        </w:tabs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lang w:eastAsia="zh-CN"/>
        </w:rPr>
      </w:pPr>
      <w:r w:rsidRPr="008042BB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สรุปได้ว่า </w:t>
      </w:r>
      <w:r w:rsidR="000150BB" w:rsidRPr="008042BB">
        <w:rPr>
          <w:rFonts w:ascii="TH SarabunIT๙" w:hAnsi="TH SarabunIT๙" w:cs="TH SarabunIT๙"/>
          <w:sz w:val="32"/>
          <w:szCs w:val="32"/>
          <w:cs/>
          <w:lang w:eastAsia="zh-CN"/>
        </w:rPr>
        <w:t>การนิเทศการศึกษา</w:t>
      </w:r>
      <w:r w:rsidRPr="008042BB">
        <w:rPr>
          <w:rFonts w:ascii="TH SarabunIT๙" w:hAnsi="TH SarabunIT๙" w:cs="TH SarabunIT๙" w:hint="cs"/>
          <w:sz w:val="32"/>
          <w:szCs w:val="32"/>
          <w:cs/>
          <w:lang w:eastAsia="zh-CN"/>
        </w:rPr>
        <w:t>เป็น</w:t>
      </w:r>
      <w:r w:rsidR="000150BB" w:rsidRPr="008042BB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กระบวนการทางวิชาการที่ช่วยส่งเสริมให้การจัดการศึกษาบรรลุเป้าหมายทางการศึกษาอย่างมีประสิทธิภาพ มุ่งที่จะพัฒนาครูผู้สอนเป็นหลัก เนื่องจากปรัชญาของการนิเทศการศึกษามีความเชื่อว่าครูเป็นองค์ประกอบที่สำคัญที่สุดในกระบวนการจัดการศึกษา ครูเป็นผู้นำกระบวนการและองค์ประกอบอื่นมาใช้เพื่อให้เกิดการเรียนรู้แก่ผู้เรียน โดยมุ่งเน้นการช่วยเหลือ ให้คำแนะนำ ให้คำปรึกษา และกระตุ้นครู เพื่อป้องกันความผิดพลาดหรือข้อบกพร่องในการปฏิบัติงาน การแก้ไขปรับปรุงคุณภาพการจัดกิจกรรมการศึกษา การส่งเสริมขวัญและกำลังใจ และการส่งเสริมให้มีการริเริ่มทดลองใหม่ ๆ ด้านการศึกษา</w:t>
      </w:r>
    </w:p>
    <w:p w:rsidR="000150BB" w:rsidRDefault="000150BB" w:rsidP="000C0837">
      <w:pPr>
        <w:spacing w:after="0"/>
        <w:jc w:val="thaiDistribute"/>
        <w:rPr>
          <w:rFonts w:ascii="TH SarabunIT๙" w:hAnsi="TH SarabunIT๙" w:cs="TH SarabunIT๙"/>
          <w:color w:val="1F497D" w:themeColor="text2"/>
          <w:sz w:val="32"/>
          <w:szCs w:val="32"/>
        </w:rPr>
      </w:pPr>
    </w:p>
    <w:p w:rsidR="008042BB" w:rsidRPr="008042BB" w:rsidRDefault="008042BB" w:rsidP="000C0837">
      <w:pPr>
        <w:spacing w:after="0"/>
        <w:jc w:val="thaiDistribute"/>
        <w:rPr>
          <w:rFonts w:ascii="TH SarabunIT๙" w:hAnsi="TH SarabunIT๙" w:cs="TH SarabunIT๙"/>
          <w:color w:val="1F497D" w:themeColor="text2"/>
          <w:sz w:val="36"/>
          <w:szCs w:val="36"/>
        </w:rPr>
      </w:pPr>
      <w:r w:rsidRPr="008042BB">
        <w:rPr>
          <w:rFonts w:ascii="TH SarabunIT๙" w:hAnsi="TH SarabunIT๙" w:cs="TH SarabunIT๙"/>
          <w:b/>
          <w:bCs/>
          <w:sz w:val="36"/>
          <w:szCs w:val="36"/>
          <w:cs/>
        </w:rPr>
        <w:t>การนิเทศงานการศึกษานอกโรงเรียน</w:t>
      </w:r>
    </w:p>
    <w:p w:rsidR="000150BB" w:rsidRPr="008C7646" w:rsidRDefault="008042BB" w:rsidP="008C7646">
      <w:pPr>
        <w:tabs>
          <w:tab w:val="left" w:pos="709"/>
        </w:tabs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C764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0150BB" w:rsidRPr="008C7646">
        <w:rPr>
          <w:rFonts w:ascii="TH SarabunIT๙" w:hAnsi="TH SarabunIT๙" w:cs="TH SarabunIT๙"/>
          <w:b/>
          <w:bCs/>
          <w:sz w:val="32"/>
          <w:szCs w:val="32"/>
          <w:cs/>
        </w:rPr>
        <w:t>จุดมุ่งหมายของการนิเทศงานการศึกษานอกระบบและการศึกษาตามอัธยาศัย (กศน.)</w:t>
      </w:r>
    </w:p>
    <w:p w:rsidR="000150BB" w:rsidRPr="008C7646" w:rsidRDefault="000150BB" w:rsidP="008C7646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8C7646">
        <w:rPr>
          <w:rFonts w:ascii="TH SarabunIT๙" w:hAnsi="TH SarabunIT๙" w:cs="TH SarabunIT๙"/>
          <w:sz w:val="32"/>
          <w:szCs w:val="32"/>
          <w:cs/>
        </w:rPr>
        <w:tab/>
        <w:t xml:space="preserve">จุดมุ่งหมายสำคัญของการนิเทศโดยทั่วไป เพื่อให้เกิดผลงานที่ดี มีคุณภาพสูง เป็นการพัฒนางาน พัฒนาคน ประสานงานและประสานความสัมพันธ์ระหว่างบุคคลที่เกี่ยวข้อง และสร้างขวัญและกำลังใจในการปฏิบัติงานของบุคลากร (อุทัย บุญประเสริฐ และชโลมใจ ภิงควัฒน์. 2528 </w:t>
      </w:r>
      <w:r w:rsidRPr="008C7646">
        <w:rPr>
          <w:rFonts w:ascii="TH SarabunIT๙" w:hAnsi="TH SarabunIT๙" w:cs="TH SarabunIT๙"/>
          <w:sz w:val="32"/>
          <w:szCs w:val="32"/>
        </w:rPr>
        <w:t>:</w:t>
      </w:r>
      <w:r w:rsidRPr="008C7646">
        <w:rPr>
          <w:rFonts w:ascii="TH SarabunIT๙" w:hAnsi="TH SarabunIT๙" w:cs="TH SarabunIT๙"/>
          <w:sz w:val="32"/>
          <w:szCs w:val="32"/>
          <w:cs/>
        </w:rPr>
        <w:t xml:space="preserve"> 3)  </w:t>
      </w:r>
    </w:p>
    <w:p w:rsidR="000150BB" w:rsidRPr="008C7646" w:rsidRDefault="000150BB" w:rsidP="008C7646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lang w:eastAsia="zh-CN"/>
        </w:rPr>
      </w:pPr>
      <w:r w:rsidRPr="008C7646">
        <w:rPr>
          <w:rFonts w:ascii="TH SarabunIT๙" w:hAnsi="TH SarabunIT๙" w:cs="TH SarabunIT๙"/>
          <w:sz w:val="32"/>
          <w:szCs w:val="32"/>
          <w:cs/>
        </w:rPr>
        <w:t>การนิเทศงาน กศน. เป็นภารกิจที่เกี่ยวข้องกับการพัฒนาครูเพื่อให้มีผลกระทบไปถึงผู้เรียน ยิ่งบุคคลที่จะต้องพัฒนานั้นเป็นครูที่จะต้องไปพัฒนาผู้เรียนที่เป็นผู้อยู่นอกระบบโรงเรียนด้วยแล้ว งานนิเทศยิ่งเป็นสิ่ง</w:t>
      </w:r>
      <w:r w:rsidRPr="008C7646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ที่ละเอียดอ่อนและสลับซับซ้อน จึงควรกำหนดจุดมุ่งหมายของการนิเทศงานการศึกษากศน.ให้ชัดเจน เนื่องจากจุดมุ่งหมายการนิเทศงานการศึกษานอกโรงเรียนเป็นเสมือนแนวทางหรือทิศทางที่ผู้ปฏิบัติจะต้องดำเนินการไปในทิศทางนั้น การนิเทศงานการศึกษานอกโรงเรียนมีจุดมุ่งหมาย </w:t>
      </w:r>
      <w:r w:rsidRPr="008C7646">
        <w:rPr>
          <w:rFonts w:ascii="TH SarabunIT๙" w:hAnsi="TH SarabunIT๙" w:cs="TH SarabunIT๙"/>
          <w:sz w:val="32"/>
          <w:szCs w:val="32"/>
          <w:lang w:eastAsia="zh-CN"/>
        </w:rPr>
        <w:t>4</w:t>
      </w:r>
      <w:r w:rsidRPr="008C7646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ประการ คือ </w:t>
      </w:r>
      <w:r w:rsidRPr="008C7646">
        <w:rPr>
          <w:rFonts w:ascii="TH SarabunIT๙" w:hAnsi="TH SarabunIT๙" w:cs="TH SarabunIT๙"/>
          <w:sz w:val="32"/>
          <w:szCs w:val="32"/>
          <w:cs/>
        </w:rPr>
        <w:t>(กรมการศึกษานอกโรงเรียน.</w:t>
      </w:r>
      <w:r w:rsidRPr="008C7646">
        <w:rPr>
          <w:rFonts w:ascii="TH SarabunIT๙" w:hAnsi="TH SarabunIT๙" w:cs="TH SarabunIT๙"/>
          <w:sz w:val="32"/>
          <w:szCs w:val="32"/>
          <w:lang w:eastAsia="zh-CN"/>
        </w:rPr>
        <w:t>2535 : 3</w:t>
      </w:r>
      <w:r w:rsidRPr="008C7646">
        <w:rPr>
          <w:rFonts w:ascii="TH SarabunIT๙" w:hAnsi="TH SarabunIT๙" w:cs="TH SarabunIT๙"/>
          <w:sz w:val="32"/>
          <w:szCs w:val="32"/>
          <w:cs/>
          <w:lang w:eastAsia="zh-CN"/>
        </w:rPr>
        <w:t>-</w:t>
      </w:r>
      <w:r w:rsidRPr="008C7646">
        <w:rPr>
          <w:rFonts w:ascii="TH SarabunIT๙" w:hAnsi="TH SarabunIT๙" w:cs="TH SarabunIT๙"/>
          <w:sz w:val="32"/>
          <w:szCs w:val="32"/>
          <w:lang w:eastAsia="zh-CN"/>
        </w:rPr>
        <w:t>4</w:t>
      </w:r>
      <w:r w:rsidRPr="008C7646">
        <w:rPr>
          <w:rFonts w:ascii="TH SarabunIT๙" w:hAnsi="TH SarabunIT๙" w:cs="TH SarabunIT๙"/>
          <w:sz w:val="32"/>
          <w:szCs w:val="32"/>
          <w:cs/>
          <w:lang w:eastAsia="zh-CN"/>
        </w:rPr>
        <w:t>)</w:t>
      </w:r>
    </w:p>
    <w:p w:rsidR="000150BB" w:rsidRPr="008C7646" w:rsidRDefault="000150BB" w:rsidP="008C7646">
      <w:pPr>
        <w:pStyle w:val="ListParagraph1"/>
        <w:numPr>
          <w:ilvl w:val="0"/>
          <w:numId w:val="25"/>
        </w:numPr>
        <w:spacing w:after="0" w:line="240" w:lineRule="auto"/>
        <w:ind w:left="0" w:firstLine="1134"/>
        <w:jc w:val="thaiDistribute"/>
        <w:rPr>
          <w:rFonts w:ascii="TH SarabunIT๙" w:hAnsi="TH SarabunIT๙" w:cs="TH SarabunIT๙"/>
          <w:sz w:val="32"/>
          <w:szCs w:val="32"/>
          <w:lang w:eastAsia="zh-CN"/>
        </w:rPr>
      </w:pPr>
      <w:r w:rsidRPr="008C7646">
        <w:rPr>
          <w:rFonts w:ascii="TH SarabunIT๙" w:hAnsi="TH SarabunIT๙" w:cs="TH SarabunIT๙"/>
          <w:sz w:val="32"/>
          <w:szCs w:val="32"/>
          <w:cs/>
        </w:rPr>
        <w:t>เพื่อพัฒนาผู้สอน/วิทยากรให้มีคุณภาพสูงขึ้น ให้สามารถจัดประสบการณ์การเรียนรู้ได้อย่าง                        มีประสิทธิภาพและสามารถทำงานร่วมกันระหว่างผู้นิเทศ ผู้ปฏิบัติงาน ตลอดจนประชาชนกลุ่มเป้าหมาย เพื่อให้มีการเปลี่ยนแปลงพฤติกรรม โดยมีการแลกเปลี่ยนความรู้ความคิด และเทคนิควิธีการซึ่งกันและกัน อันเป็นกระบวนการพัฒนาคุณภาพของคนในแนวทางการศึกษานอกระบบด้วย</w:t>
      </w:r>
    </w:p>
    <w:p w:rsidR="000150BB" w:rsidRPr="008C7646" w:rsidRDefault="000150BB" w:rsidP="008C7646">
      <w:pPr>
        <w:pStyle w:val="ListParagraph1"/>
        <w:numPr>
          <w:ilvl w:val="0"/>
          <w:numId w:val="25"/>
        </w:numPr>
        <w:spacing w:after="0" w:line="240" w:lineRule="auto"/>
        <w:ind w:left="0"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8C7646">
        <w:rPr>
          <w:rFonts w:ascii="TH SarabunIT๙" w:hAnsi="TH SarabunIT๙" w:cs="TH SarabunIT๙"/>
          <w:sz w:val="32"/>
          <w:szCs w:val="32"/>
          <w:cs/>
        </w:rPr>
        <w:t>เพื่อพัฒนาการจัดกิจกรรมการศึกษานอกโรงเรียนให้เป็นไปอย่างมีคุณภาพตาม เกณฑ์ มาตรฐานเนื่องจากการนิเทศงานการศึกษานอกโรงเรียน จะส่งเสริมให้บุคลากรที่ปฏิบัติงาน มีความเข้าใจในนโยบาย ปรัชญา และหลักการของงานการศึกษานอกโรงเรียน ตลอดจนเทคนิค วิธีการทำงานที่สอด คล้องสัมพันธ์กับหลักการดังกล่าว โดยการทำงานร่วมกับผู้เชี่ยวชาญ และผู้มีประสบการณ์ ซึ่งมีผลพลอยได้ที่สำคัญจากการพัฒนาคนคือ การทำให้ผลงานมีประสิทธิภาพมากยิ่งขึ้น ทั้งยังเป็นการเร่งรัดงานให้ดำเนินไปสู่จุดหมายโดยรวดเร็วอีกทางหนึ่ง</w:t>
      </w:r>
    </w:p>
    <w:p w:rsidR="000150BB" w:rsidRPr="008C7646" w:rsidRDefault="000150BB" w:rsidP="008C7646">
      <w:pPr>
        <w:pStyle w:val="ListParagraph1"/>
        <w:numPr>
          <w:ilvl w:val="0"/>
          <w:numId w:val="25"/>
        </w:numPr>
        <w:spacing w:after="0" w:line="240" w:lineRule="auto"/>
        <w:ind w:left="0"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8C7646">
        <w:rPr>
          <w:rFonts w:ascii="TH SarabunIT๙" w:hAnsi="TH SarabunIT๙" w:cs="TH SarabunIT๙"/>
          <w:sz w:val="32"/>
          <w:szCs w:val="32"/>
          <w:cs/>
        </w:rPr>
        <w:t>เพื่อการสร้างขวัญและกำลังใจ เพราะการนิเทศงานการศึกษานอกโรงเรียนจะส่งเสริมการทำงานเป็นทีม  โดยที่ผู้นิเทศ ผู้ปฏิบัติงานและประชาชนกลุ่มเป้าหมายมีการแลกเปลี่ยนข้อมูล ความรู้ ความคิดซึ่งกันและกัน สนับสนุนความเป็นผู้นำภายในกลุ่มด้วยกันเอง รวมทั้งการสร้างเครือข่ายข้อมูลที่มีประสิทธิภาพต่อการพัฒนาตนเอง และพัฒนาคุณภาพของงานด้วย ซึ่งจะเป็นผลให้เกิดการเสริมสร้างขวัญและกำลังใจให้กับผู้ปฏิบัติงานเป็นอย่างยิ่ง</w:t>
      </w:r>
    </w:p>
    <w:p w:rsidR="000150BB" w:rsidRPr="008C7646" w:rsidRDefault="000150BB" w:rsidP="008C7646">
      <w:pPr>
        <w:pStyle w:val="ListParagraph1"/>
        <w:numPr>
          <w:ilvl w:val="0"/>
          <w:numId w:val="25"/>
        </w:numPr>
        <w:spacing w:after="0" w:line="240" w:lineRule="auto"/>
        <w:ind w:left="0"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C7646">
        <w:rPr>
          <w:rFonts w:ascii="TH SarabunIT๙" w:hAnsi="TH SarabunIT๙" w:cs="TH SarabunIT๙"/>
          <w:sz w:val="32"/>
          <w:szCs w:val="32"/>
          <w:cs/>
        </w:rPr>
        <w:t>เพื่อการประเมินภาพรวมงานการศึกษานอกโรงเรียนของหน่วยงาน ทั้งด้านปริมาณและคุณภาพเพื่อการวินิจฉัยสั่งการของผู้บริหาร และกำหนดนโยบายในอันที่จะตัดสินใจสงเสริม พัฒนา เผยแพร่ หรือปรับปรุงงานในความรับผิดชอบต่อไป</w:t>
      </w:r>
    </w:p>
    <w:p w:rsidR="000150BB" w:rsidRPr="008C7646" w:rsidRDefault="000150BB" w:rsidP="008C7646">
      <w:pPr>
        <w:spacing w:after="0"/>
        <w:jc w:val="thaiDistribute"/>
        <w:rPr>
          <w:rFonts w:ascii="TH SarabunIT๙" w:hAnsi="TH SarabunIT๙" w:cs="TH SarabunIT๙"/>
          <w:sz w:val="32"/>
          <w:szCs w:val="32"/>
          <w:lang w:eastAsia="zh-CN"/>
        </w:rPr>
      </w:pPr>
      <w:r w:rsidRPr="008C7646">
        <w:rPr>
          <w:rFonts w:ascii="TH SarabunIT๙" w:hAnsi="TH SarabunIT๙" w:cs="TH SarabunIT๙"/>
          <w:sz w:val="32"/>
          <w:szCs w:val="32"/>
          <w:cs/>
        </w:rPr>
        <w:tab/>
        <w:t>นอกจากนี้ สาย ภานุรัตน์ (</w:t>
      </w:r>
      <w:r w:rsidRPr="008C7646">
        <w:rPr>
          <w:rFonts w:ascii="TH SarabunIT๙" w:hAnsi="TH SarabunIT๙" w:cs="TH SarabunIT๙"/>
          <w:sz w:val="32"/>
          <w:szCs w:val="32"/>
          <w:lang w:eastAsia="zh-CN"/>
        </w:rPr>
        <w:t>2517 : 5</w:t>
      </w:r>
      <w:r w:rsidRPr="008C7646">
        <w:rPr>
          <w:rFonts w:ascii="TH SarabunIT๙" w:hAnsi="TH SarabunIT๙" w:cs="TH SarabunIT๙"/>
          <w:sz w:val="32"/>
          <w:szCs w:val="32"/>
          <w:cs/>
        </w:rPr>
        <w:t>)</w:t>
      </w:r>
      <w:r w:rsidRPr="008C7646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ได้กล่าวถึงวัตถุประสงค์เฉพาะของการนิเทศไว้อย่างน่าสนใจ ดังนี้</w:t>
      </w:r>
    </w:p>
    <w:p w:rsidR="000150BB" w:rsidRPr="008C7646" w:rsidRDefault="000150BB" w:rsidP="008C7646">
      <w:pPr>
        <w:pStyle w:val="ListParagraph1"/>
        <w:numPr>
          <w:ilvl w:val="0"/>
          <w:numId w:val="26"/>
        </w:numPr>
        <w:spacing w:after="0" w:line="240" w:lineRule="auto"/>
        <w:ind w:left="0" w:firstLine="1086"/>
        <w:jc w:val="thaiDistribute"/>
        <w:rPr>
          <w:rFonts w:ascii="TH SarabunIT๙" w:hAnsi="TH SarabunIT๙" w:cs="TH SarabunIT๙"/>
          <w:sz w:val="32"/>
          <w:szCs w:val="32"/>
          <w:lang w:eastAsia="zh-CN"/>
        </w:rPr>
      </w:pPr>
      <w:r w:rsidRPr="008C7646">
        <w:rPr>
          <w:rFonts w:ascii="TH SarabunIT๙" w:hAnsi="TH SarabunIT๙" w:cs="TH SarabunIT๙"/>
          <w:sz w:val="32"/>
          <w:szCs w:val="32"/>
          <w:cs/>
          <w:lang w:eastAsia="zh-CN"/>
        </w:rPr>
        <w:t>ช่วยให้ครูเห็นและเข้าใจถ่องแท้ในวัตถุประสงค์ของการศึกษา และหน้าที่โดยเฉพาะของสถานศึกษาที่จะดำเนินงานไปสู่วัตถุประสงค์ของการศึกษานั้น</w:t>
      </w:r>
    </w:p>
    <w:p w:rsidR="000150BB" w:rsidRPr="008C7646" w:rsidRDefault="000150BB" w:rsidP="008C7646">
      <w:pPr>
        <w:pStyle w:val="ListParagraph1"/>
        <w:numPr>
          <w:ilvl w:val="0"/>
          <w:numId w:val="2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eastAsia="zh-CN"/>
        </w:rPr>
      </w:pPr>
      <w:r w:rsidRPr="008C7646">
        <w:rPr>
          <w:rFonts w:ascii="TH SarabunIT๙" w:hAnsi="TH SarabunIT๙" w:cs="TH SarabunIT๙"/>
          <w:sz w:val="32"/>
          <w:szCs w:val="32"/>
          <w:cs/>
          <w:lang w:eastAsia="zh-CN"/>
        </w:rPr>
        <w:t>ช่วยให้ครูเห็นและเข้าใจในความต้องการของผู้เรียน และปัญหาต่างๆ ของผู้เรียน</w:t>
      </w:r>
    </w:p>
    <w:p w:rsidR="000150BB" w:rsidRPr="008C7646" w:rsidRDefault="000150BB" w:rsidP="008C7646">
      <w:pPr>
        <w:pStyle w:val="ListParagraph1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  <w:lang w:eastAsia="zh-CN"/>
        </w:rPr>
      </w:pPr>
      <w:r w:rsidRPr="008C7646">
        <w:rPr>
          <w:rFonts w:ascii="TH SarabunIT๙" w:hAnsi="TH SarabunIT๙" w:cs="TH SarabunIT๙"/>
          <w:sz w:val="32"/>
          <w:szCs w:val="32"/>
          <w:cs/>
        </w:rPr>
        <w:t>และช่วยจัดสนองความต้องการของผู้เรียนอย่างดีที่สุดที่จะทำได้ ตลอดจนช่วยแก้ไขและป้องกันสิ่งอันพึงจะมีแก่ผู้เรียน</w:t>
      </w:r>
    </w:p>
    <w:p w:rsidR="000150BB" w:rsidRPr="008C7646" w:rsidRDefault="000150BB" w:rsidP="008C7646">
      <w:pPr>
        <w:pStyle w:val="ListParagraph1"/>
        <w:numPr>
          <w:ilvl w:val="0"/>
          <w:numId w:val="2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eastAsia="zh-CN"/>
        </w:rPr>
      </w:pPr>
      <w:r w:rsidRPr="008C7646">
        <w:rPr>
          <w:rFonts w:ascii="TH SarabunIT๙" w:hAnsi="TH SarabunIT๙" w:cs="TH SarabunIT๙"/>
          <w:sz w:val="32"/>
          <w:szCs w:val="32"/>
          <w:cs/>
          <w:lang w:eastAsia="zh-CN"/>
        </w:rPr>
        <w:t>ช่วยสร้างครูให้มีคุณลักษณะแห่งความเป็นผู้นำ</w:t>
      </w:r>
    </w:p>
    <w:p w:rsidR="000150BB" w:rsidRPr="008C7646" w:rsidRDefault="000150BB" w:rsidP="008C7646">
      <w:pPr>
        <w:pStyle w:val="ListParagraph1"/>
        <w:numPr>
          <w:ilvl w:val="0"/>
          <w:numId w:val="2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eastAsia="zh-CN"/>
        </w:rPr>
      </w:pPr>
      <w:r w:rsidRPr="008C7646">
        <w:rPr>
          <w:rFonts w:ascii="TH SarabunIT๙" w:hAnsi="TH SarabunIT๙" w:cs="TH SarabunIT๙"/>
          <w:sz w:val="32"/>
          <w:szCs w:val="32"/>
          <w:cs/>
          <w:lang w:eastAsia="zh-CN"/>
        </w:rPr>
        <w:t>ช่วยส่งเสริมขวัญและกำลังใจของคณะครูให้อยู่ในสภาพที่ดีและเข้มแข็ง และรวมหมู่</w:t>
      </w:r>
    </w:p>
    <w:p w:rsidR="000150BB" w:rsidRPr="008C7646" w:rsidRDefault="000150BB" w:rsidP="008C7646">
      <w:pPr>
        <w:spacing w:after="0"/>
        <w:jc w:val="thaiDistribute"/>
        <w:rPr>
          <w:rFonts w:ascii="TH SarabunIT๙" w:hAnsi="TH SarabunIT๙" w:cs="TH SarabunIT๙"/>
          <w:sz w:val="32"/>
          <w:szCs w:val="32"/>
          <w:lang w:eastAsia="zh-CN"/>
        </w:rPr>
      </w:pPr>
      <w:r w:rsidRPr="008C7646">
        <w:rPr>
          <w:rFonts w:ascii="TH SarabunIT๙" w:hAnsi="TH SarabunIT๙" w:cs="TH SarabunIT๙"/>
          <w:sz w:val="32"/>
          <w:szCs w:val="32"/>
          <w:cs/>
          <w:lang w:eastAsia="zh-CN"/>
        </w:rPr>
        <w:t>คณะให้เป็นทีมที่จะปฏิบัติงานร่วมกันด้วยกำลังสติปัญญาอันสูง เพื่อบรรลุจุดประสงค์เดียวกัน</w:t>
      </w:r>
    </w:p>
    <w:p w:rsidR="000150BB" w:rsidRPr="008C7646" w:rsidRDefault="000150BB" w:rsidP="008C7646">
      <w:pPr>
        <w:pStyle w:val="ListParagraph1"/>
        <w:numPr>
          <w:ilvl w:val="0"/>
          <w:numId w:val="2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eastAsia="zh-CN"/>
        </w:rPr>
      </w:pPr>
      <w:r w:rsidRPr="008C7646">
        <w:rPr>
          <w:rFonts w:ascii="TH SarabunIT๙" w:hAnsi="TH SarabunIT๙" w:cs="TH SarabunIT๙"/>
          <w:sz w:val="32"/>
          <w:szCs w:val="32"/>
          <w:cs/>
          <w:lang w:eastAsia="zh-CN"/>
        </w:rPr>
        <w:t>ช่วยพิจารณาความเหมาะสมของงานให้ถูกต้องกับความสามารถของครูแต่ละคน</w:t>
      </w:r>
    </w:p>
    <w:p w:rsidR="000150BB" w:rsidRPr="008C7646" w:rsidRDefault="000150BB" w:rsidP="008C7646">
      <w:pPr>
        <w:pStyle w:val="ListParagraph1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8C7646">
        <w:rPr>
          <w:rFonts w:ascii="TH SarabunIT๙" w:hAnsi="TH SarabunIT๙" w:cs="TH SarabunIT๙"/>
          <w:sz w:val="32"/>
          <w:szCs w:val="32"/>
          <w:cs/>
        </w:rPr>
        <w:t>และช่วยประคับประคองให้ครูใช้ความสามารของตนปฏิบัติงานให้ก้าวหน้าอยู่เสมอ</w:t>
      </w:r>
    </w:p>
    <w:p w:rsidR="000150BB" w:rsidRPr="008C7646" w:rsidRDefault="000150BB" w:rsidP="008C7646">
      <w:pPr>
        <w:pStyle w:val="ListParagraph1"/>
        <w:numPr>
          <w:ilvl w:val="0"/>
          <w:numId w:val="2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eastAsia="zh-CN"/>
        </w:rPr>
      </w:pPr>
      <w:r w:rsidRPr="008C7646">
        <w:rPr>
          <w:rFonts w:ascii="TH SarabunIT๙" w:hAnsi="TH SarabunIT๙" w:cs="TH SarabunIT๙"/>
          <w:sz w:val="32"/>
          <w:szCs w:val="32"/>
          <w:cs/>
          <w:lang w:eastAsia="zh-CN"/>
        </w:rPr>
        <w:t>ช่วยให้ครูพัฒนาการสอนของตน</w:t>
      </w:r>
    </w:p>
    <w:p w:rsidR="000150BB" w:rsidRPr="008C7646" w:rsidRDefault="000150BB" w:rsidP="008C7646">
      <w:pPr>
        <w:pStyle w:val="ListParagraph1"/>
        <w:numPr>
          <w:ilvl w:val="0"/>
          <w:numId w:val="2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eastAsia="zh-CN"/>
        </w:rPr>
      </w:pPr>
      <w:r w:rsidRPr="008C7646">
        <w:rPr>
          <w:rFonts w:ascii="TH SarabunIT๙" w:hAnsi="TH SarabunIT๙" w:cs="TH SarabunIT๙"/>
          <w:sz w:val="32"/>
          <w:szCs w:val="32"/>
          <w:cs/>
          <w:lang w:eastAsia="zh-CN"/>
        </w:rPr>
        <w:t>ช่วยฝึกครูใหม่ให้เข้าใจในงานสถานศึกษาและงานของอาชีพ</w:t>
      </w:r>
    </w:p>
    <w:p w:rsidR="000150BB" w:rsidRPr="008C7646" w:rsidRDefault="000150BB" w:rsidP="008C7646">
      <w:pPr>
        <w:pStyle w:val="ListParagraph1"/>
        <w:numPr>
          <w:ilvl w:val="0"/>
          <w:numId w:val="2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eastAsia="zh-CN"/>
        </w:rPr>
      </w:pPr>
      <w:r w:rsidRPr="008C7646">
        <w:rPr>
          <w:rFonts w:ascii="TH SarabunIT๙" w:hAnsi="TH SarabunIT๙" w:cs="TH SarabunIT๙"/>
          <w:sz w:val="32"/>
          <w:szCs w:val="32"/>
          <w:cs/>
          <w:lang w:eastAsia="zh-CN"/>
        </w:rPr>
        <w:t>ช่วยประเมินผลงานของครูโดยอาศัยการพัฒนาการของผู้เรียน ไปตามแนวทางที่ได้</w:t>
      </w:r>
    </w:p>
    <w:p w:rsidR="000150BB" w:rsidRPr="008C7646" w:rsidRDefault="000150BB" w:rsidP="008C7646">
      <w:pPr>
        <w:pStyle w:val="ListParagraph1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8C7646">
        <w:rPr>
          <w:rFonts w:ascii="TH SarabunIT๙" w:hAnsi="TH SarabunIT๙" w:cs="TH SarabunIT๙"/>
          <w:sz w:val="32"/>
          <w:szCs w:val="32"/>
          <w:cs/>
        </w:rPr>
        <w:t>วางกันไว้</w:t>
      </w:r>
    </w:p>
    <w:p w:rsidR="000150BB" w:rsidRPr="008C7646" w:rsidRDefault="000150BB" w:rsidP="008C7646">
      <w:pPr>
        <w:pStyle w:val="ListParagraph1"/>
        <w:numPr>
          <w:ilvl w:val="0"/>
          <w:numId w:val="2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eastAsia="zh-CN"/>
        </w:rPr>
      </w:pPr>
      <w:r w:rsidRPr="008C7646">
        <w:rPr>
          <w:rFonts w:ascii="TH SarabunIT๙" w:hAnsi="TH SarabunIT๙" w:cs="TH SarabunIT๙"/>
          <w:sz w:val="32"/>
          <w:szCs w:val="32"/>
          <w:cs/>
          <w:lang w:eastAsia="zh-CN"/>
        </w:rPr>
        <w:t>ช่วยให้ครูรู้จักค้นหาจุดยากลำบากในการเรียนรู้ของผู้เรียนแต่ละคน และช่วยครูวาง</w:t>
      </w:r>
    </w:p>
    <w:p w:rsidR="000150BB" w:rsidRPr="008C7646" w:rsidRDefault="000150BB" w:rsidP="008C7646">
      <w:pPr>
        <w:spacing w:after="0"/>
        <w:jc w:val="thaiDistribute"/>
        <w:rPr>
          <w:rFonts w:ascii="TH SarabunIT๙" w:hAnsi="TH SarabunIT๙" w:cs="TH SarabunIT๙"/>
          <w:sz w:val="32"/>
          <w:szCs w:val="32"/>
          <w:lang w:eastAsia="zh-CN"/>
        </w:rPr>
      </w:pPr>
      <w:r w:rsidRPr="008C7646">
        <w:rPr>
          <w:rFonts w:ascii="TH SarabunIT๙" w:hAnsi="TH SarabunIT๙" w:cs="TH SarabunIT๙"/>
          <w:sz w:val="32"/>
          <w:szCs w:val="32"/>
          <w:cs/>
          <w:lang w:eastAsia="zh-CN"/>
        </w:rPr>
        <w:lastRenderedPageBreak/>
        <w:t>แผนการจัดกิจกรรมการเรียนรู้ให้เหมาะสม และเพื่อการแก้ไข</w:t>
      </w:r>
    </w:p>
    <w:p w:rsidR="000150BB" w:rsidRPr="008C7646" w:rsidRDefault="000150BB" w:rsidP="008C7646">
      <w:pPr>
        <w:pStyle w:val="ListParagraph1"/>
        <w:numPr>
          <w:ilvl w:val="0"/>
          <w:numId w:val="2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eastAsia="zh-CN"/>
        </w:rPr>
      </w:pPr>
      <w:r w:rsidRPr="008C7646">
        <w:rPr>
          <w:rFonts w:ascii="TH SarabunIT๙" w:hAnsi="TH SarabunIT๙" w:cs="TH SarabunIT๙"/>
          <w:sz w:val="32"/>
          <w:szCs w:val="32"/>
          <w:cs/>
        </w:rPr>
        <w:t>ช่วยสร้างความสัมพันธ์ที่ดีระหว่างบุคคลในการทำงานร่วมกันเกี่ยวกับการนิเทศการสอน</w:t>
      </w:r>
    </w:p>
    <w:p w:rsidR="000150BB" w:rsidRPr="008C7646" w:rsidRDefault="000150BB" w:rsidP="008C764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22452" w:rsidRPr="008C7646" w:rsidRDefault="00922452" w:rsidP="008C764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7646">
        <w:rPr>
          <w:rFonts w:ascii="TH SarabunIT๙" w:hAnsi="TH SarabunIT๙" w:cs="TH SarabunIT๙"/>
          <w:sz w:val="32"/>
          <w:szCs w:val="32"/>
          <w:cs/>
        </w:rPr>
        <w:tab/>
        <w:t>การนิเทศงานการศึกษานอกโรงเรียนเป็นกระบวนการทำงานร่วมกันของบุคลากรที่เกี่ยวข้องทุกระดับ ตั้งแต่ผู้กำหนดนโยบาย ผู้บริหาร ผู้ปฏิบัติงาน ตลอดจนประชาชน ผู้นำหมู่บ้านและอาสาสมัครในพื้นที่ เพื่อที่จะพัฒนาคุณภาพบุคลากรในหน่วยงานสถานศึกษาให้มีขวัญและกำลังใจ รู้จักใช้และวิเคราะห์ข้อมูลที่เป็นปัจจุบันทันต่อเหตุการณ์ เพื่อนำมาใช้ในการคิด การแก้ปัญหา และพัฒนางานด้วยความคิดริเริ่มสร้างสรรค์ให้มีประสิทธิภาพ ตรงตามนโยบาย จุดหมาย แผนงาน หลักการที่กำหนดไว้ ทั้งนี้โดยผ่านกระบวนการสื่อสารทั้งสองทาง บนรากฐานของมนุษยสัมพันธ์ที่ดี มีแผนงานและความต่อเนื่อง และด้วยเจตคติของการพึ่งพาตนเอง (กรมการศึกษานอกโรงเรียน.</w:t>
      </w:r>
      <w:r w:rsidR="00BB0973" w:rsidRPr="008C7646">
        <w:rPr>
          <w:rFonts w:ascii="TH SarabunIT๙" w:hAnsi="TH SarabunIT๙" w:cs="TH SarabunIT๙"/>
          <w:sz w:val="32"/>
          <w:szCs w:val="32"/>
          <w:cs/>
        </w:rPr>
        <w:t>2</w:t>
      </w:r>
      <w:r w:rsidRPr="008C7646">
        <w:rPr>
          <w:rFonts w:ascii="TH SarabunIT๙" w:hAnsi="TH SarabunIT๙" w:cs="TH SarabunIT๙"/>
          <w:sz w:val="32"/>
          <w:szCs w:val="32"/>
          <w:cs/>
        </w:rPr>
        <w:t xml:space="preserve">543 </w:t>
      </w:r>
      <w:r w:rsidRPr="008C7646">
        <w:rPr>
          <w:rFonts w:ascii="TH SarabunIT๙" w:hAnsi="TH SarabunIT๙" w:cs="TH SarabunIT๙"/>
          <w:sz w:val="32"/>
          <w:szCs w:val="32"/>
        </w:rPr>
        <w:t xml:space="preserve">: </w:t>
      </w:r>
      <w:r w:rsidR="00BB0973" w:rsidRPr="008C7646">
        <w:rPr>
          <w:rFonts w:ascii="TH SarabunIT๙" w:hAnsi="TH SarabunIT๙" w:cs="TH SarabunIT๙"/>
          <w:sz w:val="32"/>
          <w:szCs w:val="32"/>
          <w:cs/>
        </w:rPr>
        <w:t>2</w:t>
      </w:r>
      <w:r w:rsidRPr="008C7646">
        <w:rPr>
          <w:rFonts w:ascii="TH SarabunIT๙" w:hAnsi="TH SarabunIT๙" w:cs="TH SarabunIT๙"/>
          <w:sz w:val="32"/>
          <w:szCs w:val="32"/>
        </w:rPr>
        <w:t>)</w:t>
      </w:r>
    </w:p>
    <w:p w:rsidR="003A33AE" w:rsidRPr="008C7646" w:rsidRDefault="003A33AE" w:rsidP="008C764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22452" w:rsidRPr="004146B7" w:rsidRDefault="00922452" w:rsidP="003A33A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4146B7">
        <w:rPr>
          <w:rFonts w:ascii="TH SarabunIT๙" w:hAnsi="TH SarabunIT๙" w:cs="TH SarabunIT๙"/>
          <w:b/>
          <w:bCs/>
          <w:sz w:val="36"/>
          <w:szCs w:val="36"/>
          <w:cs/>
        </w:rPr>
        <w:t>แนวคิดในการนิเทศงานการศึกษานอกโรงเรียน</w:t>
      </w:r>
    </w:p>
    <w:p w:rsidR="00922452" w:rsidRPr="00997E28" w:rsidRDefault="00922452" w:rsidP="003A33AE">
      <w:pPr>
        <w:spacing w:after="0" w:line="240" w:lineRule="auto"/>
        <w:ind w:right="-238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การนิเทศการศึกษานอกโรงเรียน ตั้งอยู่บนพื้นฐานแนวคิด ดังนี้ </w:t>
      </w:r>
      <w:r w:rsidRPr="000C7E55">
        <w:rPr>
          <w:rFonts w:ascii="TH SarabunIT๙" w:hAnsi="TH SarabunIT๙" w:cs="TH SarabunIT๙"/>
          <w:spacing w:val="-4"/>
          <w:sz w:val="32"/>
          <w:szCs w:val="32"/>
          <w:cs/>
        </w:rPr>
        <w:t>(กรมการศึกษานอกโรงเรียน.</w:t>
      </w:r>
      <w:r w:rsidR="00BB0973" w:rsidRPr="000C7E55">
        <w:rPr>
          <w:rFonts w:ascii="TH SarabunIT๙" w:hAnsi="TH SarabunIT๙" w:cs="TH SarabunIT๙"/>
          <w:spacing w:val="-4"/>
          <w:sz w:val="32"/>
          <w:szCs w:val="32"/>
          <w:cs/>
        </w:rPr>
        <w:t>2</w:t>
      </w:r>
      <w:r w:rsidRPr="000C7E55">
        <w:rPr>
          <w:rFonts w:ascii="TH SarabunIT๙" w:hAnsi="TH SarabunIT๙" w:cs="TH SarabunIT๙"/>
          <w:spacing w:val="-4"/>
          <w:sz w:val="32"/>
          <w:szCs w:val="32"/>
          <w:cs/>
        </w:rPr>
        <w:t>546</w:t>
      </w:r>
      <w:r w:rsidRPr="000C7E55">
        <w:rPr>
          <w:rFonts w:ascii="TH SarabunIT๙" w:hAnsi="TH SarabunIT๙" w:cs="TH SarabunIT๙"/>
          <w:spacing w:val="-4"/>
          <w:sz w:val="32"/>
          <w:szCs w:val="32"/>
        </w:rPr>
        <w:t xml:space="preserve"> : </w:t>
      </w:r>
      <w:r w:rsidR="00BB0973" w:rsidRPr="000C7E55">
        <w:rPr>
          <w:rFonts w:ascii="TH SarabunIT๙" w:hAnsi="TH SarabunIT๙" w:cs="TH SarabunIT๙"/>
          <w:spacing w:val="-4"/>
          <w:sz w:val="32"/>
          <w:szCs w:val="32"/>
          <w:cs/>
        </w:rPr>
        <w:t>2</w:t>
      </w:r>
      <w:r w:rsidRPr="000C7E55">
        <w:rPr>
          <w:rFonts w:ascii="TH SarabunIT๙" w:hAnsi="TH SarabunIT๙" w:cs="TH SarabunIT๙"/>
          <w:spacing w:val="-4"/>
          <w:sz w:val="32"/>
          <w:szCs w:val="32"/>
        </w:rPr>
        <w:t>)</w:t>
      </w:r>
    </w:p>
    <w:p w:rsidR="00922452" w:rsidRPr="00997E28" w:rsidRDefault="00922452" w:rsidP="008042BB">
      <w:pPr>
        <w:pStyle w:val="a3"/>
        <w:numPr>
          <w:ilvl w:val="0"/>
          <w:numId w:val="12"/>
        </w:numPr>
        <w:spacing w:after="0" w:line="240" w:lineRule="auto"/>
        <w:ind w:left="1134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สามารถทำงานร่วมกับบุคลากรที่เกี่ยวข้องได้ทุกระดับ</w:t>
      </w:r>
    </w:p>
    <w:p w:rsidR="00922452" w:rsidRPr="00997E28" w:rsidRDefault="00922452" w:rsidP="008042BB">
      <w:pPr>
        <w:pStyle w:val="a3"/>
        <w:numPr>
          <w:ilvl w:val="0"/>
          <w:numId w:val="12"/>
        </w:numPr>
        <w:spacing w:after="0" w:line="240" w:lineRule="auto"/>
        <w:ind w:left="1134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มีความเชื่อมั่นและศรัทธาในความเป็นมนุษย์และภูมิปัญญาท้องถิ่น</w:t>
      </w:r>
    </w:p>
    <w:p w:rsidR="00922452" w:rsidRPr="00997E28" w:rsidRDefault="00922452" w:rsidP="008042BB">
      <w:pPr>
        <w:pStyle w:val="a3"/>
        <w:numPr>
          <w:ilvl w:val="0"/>
          <w:numId w:val="12"/>
        </w:numPr>
        <w:spacing w:after="0" w:line="240" w:lineRule="auto"/>
        <w:ind w:left="1134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รู้จักส่งเสริมเจตคติที่ดี และมีความเชื่อมั่นในตนเอง</w:t>
      </w:r>
    </w:p>
    <w:p w:rsidR="00922452" w:rsidRPr="00997E28" w:rsidRDefault="00922452" w:rsidP="008042BB">
      <w:pPr>
        <w:pStyle w:val="a3"/>
        <w:numPr>
          <w:ilvl w:val="0"/>
          <w:numId w:val="12"/>
        </w:numPr>
        <w:spacing w:after="0" w:line="240" w:lineRule="auto"/>
        <w:ind w:left="1134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สามารถทำงานเป็นทีมหรือร่วมงานกับภาคีเครือข่ายได้</w:t>
      </w:r>
    </w:p>
    <w:p w:rsidR="00922452" w:rsidRPr="00997E28" w:rsidRDefault="00922452" w:rsidP="008042BB">
      <w:pPr>
        <w:pStyle w:val="a3"/>
        <w:numPr>
          <w:ilvl w:val="0"/>
          <w:numId w:val="12"/>
        </w:numPr>
        <w:spacing w:after="0" w:line="240" w:lineRule="auto"/>
        <w:ind w:left="1134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ต้องคำนึงเสมอว่าไม่มีผู้ให้การนิเทศและผู้รับการนิเทศที่ถาวร แต่บุคลากรที่เกี่ยวข้องทุกฝ่ายจะแลกเปลี่ยนความคิดเห็นและบทบาทในการนิเทศซึ่งกันและกัน</w:t>
      </w:r>
    </w:p>
    <w:p w:rsidR="003A33AE" w:rsidRDefault="003A33AE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22452" w:rsidRPr="004146B7" w:rsidRDefault="00922452" w:rsidP="003A33A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4146B7">
        <w:rPr>
          <w:rFonts w:ascii="TH SarabunIT๙" w:hAnsi="TH SarabunIT๙" w:cs="TH SarabunIT๙"/>
          <w:b/>
          <w:bCs/>
          <w:sz w:val="36"/>
          <w:szCs w:val="36"/>
          <w:cs/>
        </w:rPr>
        <w:t>หลักการนิเทศงานการศึกษานอกโรงเรียน</w:t>
      </w:r>
    </w:p>
    <w:p w:rsidR="00922452" w:rsidRPr="00997E28" w:rsidRDefault="00922452" w:rsidP="008042B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</w:rPr>
        <w:tab/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การนิเทศงานการศึกษานอกโรงเรียน เป็นกระบวนการแนะนำให้คำปรึกษา และการร่วมปฏิบัติงานกับผู้บริหาร ผู้ปฏิบัติงาน และกลุ่มเป้าหมาย เพื่อให้เกิดการพัฒนาการดำเนินกิจกรรมการศึกษานอกโรงเรียน เกิดประโยชน์ต่อกลุ่มเป้าหมายสูงสุด ดังนั้น การนิเทศการศึกษานอกโรงเรียนจึงมีหลักการนิเทศ ดังนี้ (สำนักงานบริหารงานการศึกษานอกโรงเรียน, 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  <w:cs/>
        </w:rPr>
        <w:t>547</w:t>
      </w:r>
      <w:r w:rsidRPr="00997E28">
        <w:rPr>
          <w:rFonts w:ascii="TH SarabunIT๙" w:hAnsi="TH SarabunIT๙" w:cs="TH SarabunIT๙"/>
          <w:sz w:val="32"/>
          <w:szCs w:val="32"/>
        </w:rPr>
        <w:t xml:space="preserve"> : 7)</w:t>
      </w:r>
    </w:p>
    <w:p w:rsidR="00922452" w:rsidRPr="00997E28" w:rsidRDefault="00922452" w:rsidP="008042BB">
      <w:pPr>
        <w:pStyle w:val="a3"/>
        <w:numPr>
          <w:ilvl w:val="0"/>
          <w:numId w:val="14"/>
        </w:numPr>
        <w:spacing w:after="0" w:line="240" w:lineRule="auto"/>
        <w:ind w:left="1134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เป็นกระบวนการเพื่อพัฒนาให้เกิดการมีส่วนร่วมในการระดมความคิดเห็น เพื่อพัฒนากิจกรรมการศึกษานอกโรงเรียนให้มีประสิทธิภาพมากยิ่งขึ้น</w:t>
      </w:r>
    </w:p>
    <w:p w:rsidR="00922452" w:rsidRPr="00997E28" w:rsidRDefault="00922452" w:rsidP="008042BB">
      <w:pPr>
        <w:pStyle w:val="a3"/>
        <w:numPr>
          <w:ilvl w:val="0"/>
          <w:numId w:val="14"/>
        </w:numPr>
        <w:spacing w:after="0" w:line="240" w:lineRule="auto"/>
        <w:ind w:left="1134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ช่วยส่งเสริมการเรียนรู้ โดยการแลกเปลี่ยนความรู้ ข่าวสาร ประสบการณ์ของบุคคล ชุมชนและองค์กรที่เกี่ยวข้อง เพื่อให้เกิดการเรียนรู้ในการแก้ปัญหาการปฏิบัติงานและพัฒนางานให้ดีขึ้น</w:t>
      </w:r>
    </w:p>
    <w:p w:rsidR="00922452" w:rsidRPr="00997E28" w:rsidRDefault="00922452" w:rsidP="008042BB">
      <w:pPr>
        <w:pStyle w:val="a3"/>
        <w:numPr>
          <w:ilvl w:val="0"/>
          <w:numId w:val="14"/>
        </w:numPr>
        <w:spacing w:after="0" w:line="240" w:lineRule="auto"/>
        <w:ind w:left="1134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เป็นการสร้างขวัญกำลังใจแก่ผู้ปฏิบัติงานทุกระดับ เพื่อให้เกิดความมั่นใจและมุ่งมั่นให้การปฏิบัติงานสู่ความสำเร็จ</w:t>
      </w:r>
    </w:p>
    <w:p w:rsidR="00922452" w:rsidRPr="00997E28" w:rsidRDefault="00922452" w:rsidP="008042BB">
      <w:pPr>
        <w:pStyle w:val="a3"/>
        <w:numPr>
          <w:ilvl w:val="0"/>
          <w:numId w:val="14"/>
        </w:numPr>
        <w:spacing w:after="0" w:line="240" w:lineRule="auto"/>
        <w:ind w:left="1134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จะต้องสร้างบรรยากาศที่เป็นกันเอง เข้าใจผู้ปฏิบัติงานในพื้นที่ มีกระบวนการที่เป็นทีม มีความเคารพซึ่งกันและกัน</w:t>
      </w:r>
    </w:p>
    <w:p w:rsidR="00922452" w:rsidRDefault="00922452" w:rsidP="008042BB">
      <w:pPr>
        <w:pStyle w:val="a3"/>
        <w:numPr>
          <w:ilvl w:val="0"/>
          <w:numId w:val="14"/>
        </w:numPr>
        <w:spacing w:after="0" w:line="240" w:lineRule="auto"/>
        <w:ind w:left="1134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 xml:space="preserve">ต้องใช้มนุษยสัมพันธ์เป็นอย่างสูง ที่จะสร้างความคุ้นเคย </w:t>
      </w:r>
      <w:r w:rsidRPr="00997E28">
        <w:rPr>
          <w:rFonts w:ascii="TH SarabunIT๙" w:hAnsi="TH SarabunIT๙" w:cs="TH SarabunIT๙"/>
          <w:sz w:val="32"/>
          <w:szCs w:val="32"/>
        </w:rPr>
        <w:t xml:space="preserve">(Rapport) </w:t>
      </w:r>
      <w:r w:rsidRPr="00997E28">
        <w:rPr>
          <w:rFonts w:ascii="TH SarabunIT๙" w:hAnsi="TH SarabunIT๙" w:cs="TH SarabunIT๙"/>
          <w:sz w:val="32"/>
          <w:szCs w:val="32"/>
          <w:cs/>
        </w:rPr>
        <w:t>มีข้อมูลพื้นฐานพอสมควรเกี่ยวกับผู้ปฏิบัติงาน เจ้าหน้าที่และผู้บริหารของหน่วยงานที่เป็นเครือข่ายและสามารถเข้าใจความรู้สึกของกลุ่มเป้าหมายได้</w:t>
      </w:r>
    </w:p>
    <w:p w:rsidR="003A33AE" w:rsidRDefault="003A33AE" w:rsidP="003A33AE">
      <w:pPr>
        <w:spacing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</w:p>
    <w:p w:rsidR="004146B7" w:rsidRDefault="004146B7" w:rsidP="003A33AE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4146B7" w:rsidRDefault="004146B7" w:rsidP="003A33AE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4146B7" w:rsidRDefault="004146B7" w:rsidP="003A33AE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922452" w:rsidRPr="004146B7" w:rsidRDefault="00922452" w:rsidP="003A33A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4146B7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รูปแบบการนิเทศงานการศึกษานอกโรงเรียน</w:t>
      </w:r>
    </w:p>
    <w:p w:rsidR="00922452" w:rsidRPr="00997E28" w:rsidRDefault="00922452" w:rsidP="008042B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997E28">
        <w:rPr>
          <w:rFonts w:ascii="TH SarabunIT๙" w:hAnsi="TH SarabunIT๙" w:cs="TH SarabunIT๙"/>
          <w:sz w:val="32"/>
          <w:szCs w:val="32"/>
          <w:cs/>
        </w:rPr>
        <w:t>การนิเทศงานการศึกษานอกโรงเรียน สามารถจำแนกตามประเภทของการนิเทศ ตามลักษณะของสื่อที่ใช้ในการนิเทศ ตามลักษณะของภารกิจที่ปฏิบัติ ตามวิธีการนิเทศ และตามวิธีการปฏิบัติงานได้ดังนี้ (กรมการศึกษานอกโรงเรียน.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543 </w:t>
      </w:r>
      <w:r w:rsidRPr="00997E28">
        <w:rPr>
          <w:rFonts w:ascii="TH SarabunIT๙" w:hAnsi="TH SarabunIT๙" w:cs="TH SarabunIT๙"/>
          <w:sz w:val="32"/>
          <w:szCs w:val="32"/>
        </w:rPr>
        <w:t>: 5-8)</w:t>
      </w:r>
    </w:p>
    <w:p w:rsidR="00922452" w:rsidRPr="00997E28" w:rsidRDefault="00922452" w:rsidP="008042BB">
      <w:pPr>
        <w:pStyle w:val="a3"/>
        <w:numPr>
          <w:ilvl w:val="0"/>
          <w:numId w:val="15"/>
        </w:numPr>
        <w:spacing w:after="0" w:line="240" w:lineRule="auto"/>
        <w:ind w:left="113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จำแนกตามประเภทของการนิเทศ มี 3 รูปแบบ ดังนี้</w:t>
      </w:r>
    </w:p>
    <w:p w:rsidR="00922452" w:rsidRPr="008042BB" w:rsidRDefault="008042BB" w:rsidP="008042B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๑.๑ </w:t>
      </w:r>
      <w:r w:rsidR="00922452" w:rsidRPr="008042BB">
        <w:rPr>
          <w:rFonts w:ascii="TH SarabunIT๙" w:hAnsi="TH SarabunIT๙" w:cs="TH SarabunIT๙"/>
          <w:sz w:val="32"/>
          <w:szCs w:val="32"/>
          <w:cs/>
        </w:rPr>
        <w:t>การนิเทศภายนอกเป็นการนิเทศโดยบุคลากรภายนอกของหน่วยงานนั้นๆ ซึ่งได้แก่ ผู้บริหารระดับต่างๆ ผู้ตรวจราชการ ผู้เชี่ยวชาญ และศึกษานิเทศก์ ผู้นิเทศจะกำหนดเป้าหมาย จุดประสงค์ และแผนการนิเทศ รวมทั้งประสานแผนการนิเทศร่วมกับผู้ปฏิบัติงานโดยมีจุดมุ่งหมายของการนิเทศ คือ การตรวจสอบนโยบายและการบริหารงาน การสร้างขวัญกำลังใจ การพัฒนาบุคลากร การติดตามประเมินผล ฯลฯ การนิเทศภายนอกจะทำได้เป็นครั้งคราว ไม่สามารถนิเทศได้บ่อยครั้งหรือทันทีที่เกิดปัญหา และไม่สามารถนิเทศได้ครอบคลุมทุกพื้นที่ ทุกกิจกรรม และทุกกลุ่มเป้าหมายได้</w:t>
      </w:r>
    </w:p>
    <w:p w:rsidR="008042BB" w:rsidRDefault="008042BB" w:rsidP="008042B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๑.๒ </w:t>
      </w:r>
      <w:r w:rsidR="00922452" w:rsidRPr="008042BB">
        <w:rPr>
          <w:rFonts w:ascii="TH SarabunIT๙" w:hAnsi="TH SarabunIT๙" w:cs="TH SarabunIT๙"/>
          <w:sz w:val="32"/>
          <w:szCs w:val="32"/>
          <w:cs/>
        </w:rPr>
        <w:t>การนิเทศภายในเป็นกระบวนการทำงานร่วมกันระหว่างผู้บริหาร ผู้นิเทศภายใน ครู บุคลากรผู้ปฏิบัติงานในหน่วยงานเดียวกัน ในที่นี้หมายถึงบุคลากรของศูนย์การศึกษานอกระบบและการศึกษาตามอัธยาศัยอำเภอ (กศน.อำเภอ) ร่วมกันพิจารณาปัญหา แสวงหาแนวทางการแก้ปัญหา ตลอดจนจัดระบบนิเทศที่มีประสิทธิภาพ อันเป็นการส่งเสริม สนับสนุนช่วยเหลือ แนะนำ พัฒนาปรับปรุงประสิทธิภาพการจัดการเรียนรู้ภายในสถานศึกษา ตลอดจนการแก้ไขปัญหาการดำเนินกิจกรรมการศึกษาในสถานศึกษาให้ดีขึ้น เป็นการเพิ่มพลังการปฏิบัติงานของครู รวมทั้งให้ครูมีความก้าวหน้าในวิชาชีพเพื่อให้งานต่างๆ สามารถดำเนินการได้สำเร็จลุล่วงตามเป้าหมายอย่างมีคุณภาพ ส่งผลต่อการศึกษาของผู้เรียนอย่างมีประสิทธิภาพต่อไป</w:t>
      </w:r>
    </w:p>
    <w:p w:rsidR="00922452" w:rsidRPr="008042BB" w:rsidRDefault="008042BB" w:rsidP="008042B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922452" w:rsidRPr="008042BB">
        <w:rPr>
          <w:rFonts w:ascii="TH SarabunIT๙" w:hAnsi="TH SarabunIT๙" w:cs="TH SarabunIT๙"/>
          <w:sz w:val="32"/>
          <w:szCs w:val="32"/>
          <w:cs/>
        </w:rPr>
        <w:t>การนิเทศติดตามเป็นขั้นตอนหนึ่งและเป็นขั้นตอนสำคัญในการบริหารงาน การนิเทศจะช่วยแก้ไขปรับปรุงส่วนที่บกพร่องให้มีการพัฒนา ผู้บริหารสถานศึกษาเป็นผู้ที่เกี่ยวข้องใกล้ชิดกับครูผู้เรียน จึงย่อมทราบปัญหาต่างๆ ได้ดีกว่าคนภายนอก เพราะฉะนั้นการนิเทศภายในสถานศึกษาจะสอดคล้องกับปัญหาและความต้องการของบุคลากรในสถานศึกษาได้อย่างดี (สงคราม มังคะละ.</w:t>
      </w:r>
      <w:r w:rsidR="00BB0973" w:rsidRPr="008042BB">
        <w:rPr>
          <w:rFonts w:ascii="TH SarabunIT๙" w:hAnsi="TH SarabunIT๙" w:cs="TH SarabunIT๙"/>
          <w:sz w:val="32"/>
          <w:szCs w:val="32"/>
          <w:cs/>
        </w:rPr>
        <w:t>2</w:t>
      </w:r>
      <w:r w:rsidR="00922452" w:rsidRPr="008042BB">
        <w:rPr>
          <w:rFonts w:ascii="TH SarabunIT๙" w:hAnsi="TH SarabunIT๙" w:cs="TH SarabunIT๙"/>
          <w:sz w:val="32"/>
          <w:szCs w:val="32"/>
          <w:cs/>
        </w:rPr>
        <w:t>55</w:t>
      </w:r>
      <w:r w:rsidR="00BB0973" w:rsidRPr="008042BB">
        <w:rPr>
          <w:rFonts w:ascii="TH SarabunIT๙" w:hAnsi="TH SarabunIT๙" w:cs="TH SarabunIT๙"/>
          <w:sz w:val="32"/>
          <w:szCs w:val="32"/>
          <w:cs/>
        </w:rPr>
        <w:t>2</w:t>
      </w:r>
      <w:r w:rsidR="00922452" w:rsidRPr="008042BB">
        <w:rPr>
          <w:rFonts w:ascii="TH SarabunIT๙" w:hAnsi="TH SarabunIT๙" w:cs="TH SarabunIT๙"/>
          <w:sz w:val="32"/>
          <w:szCs w:val="32"/>
        </w:rPr>
        <w:t xml:space="preserve"> :</w:t>
      </w:r>
      <w:r w:rsidR="00BB0973" w:rsidRPr="008042BB">
        <w:rPr>
          <w:rFonts w:ascii="TH SarabunIT๙" w:hAnsi="TH SarabunIT๙" w:cs="TH SarabunIT๙"/>
          <w:sz w:val="32"/>
          <w:szCs w:val="32"/>
          <w:cs/>
        </w:rPr>
        <w:t>1</w:t>
      </w:r>
      <w:r w:rsidR="00922452" w:rsidRPr="008042BB">
        <w:rPr>
          <w:rFonts w:ascii="TH SarabunIT๙" w:hAnsi="TH SarabunIT๙" w:cs="TH SarabunIT๙"/>
          <w:sz w:val="32"/>
          <w:szCs w:val="32"/>
        </w:rPr>
        <w:t>)</w:t>
      </w:r>
    </w:p>
    <w:p w:rsidR="00922452" w:rsidRPr="008042BB" w:rsidRDefault="008042BB" w:rsidP="008042B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๑.๓ </w:t>
      </w:r>
      <w:r w:rsidR="00922452" w:rsidRPr="008042BB">
        <w:rPr>
          <w:rFonts w:ascii="TH SarabunIT๙" w:hAnsi="TH SarabunIT๙" w:cs="TH SarabunIT๙"/>
          <w:sz w:val="32"/>
          <w:szCs w:val="32"/>
          <w:cs/>
        </w:rPr>
        <w:t>นิเทศโดยเครือข่ายเป็นการนิเทศโดยบุคคลจากหน่วยงาน/องค์กรที่เกี่ยวข้องทั้งภาครัฐและเอกชน ที่อยู่ใกล้ชิดกับพื้นที่ ย่อมทราบปัญหาความต้องการของประชาชนในท้องถิ่นดีกว่าผู้อื่น เพื่อกำกับ ติดตาม ดูแลการจัดกิจกรรมการศึกษานอกโรงเรียนในระดับพื้นที่/ชุมชนที่เครือข่ายนั้นๆ ตั้งอยู่ และพัฒนากิจกรรมในท้องถิ่นของตนตามความเหมาะสมต่อไป</w:t>
      </w:r>
    </w:p>
    <w:p w:rsidR="00922452" w:rsidRPr="008042BB" w:rsidRDefault="00922452" w:rsidP="008042BB">
      <w:pPr>
        <w:pStyle w:val="a3"/>
        <w:numPr>
          <w:ilvl w:val="0"/>
          <w:numId w:val="15"/>
        </w:numPr>
        <w:spacing w:after="0" w:line="240" w:lineRule="auto"/>
        <w:ind w:left="1134"/>
        <w:rPr>
          <w:rFonts w:ascii="TH SarabunIT๙" w:hAnsi="TH SarabunIT๙" w:cs="TH SarabunIT๙"/>
          <w:sz w:val="32"/>
          <w:szCs w:val="32"/>
        </w:rPr>
      </w:pPr>
      <w:r w:rsidRPr="008042BB">
        <w:rPr>
          <w:rFonts w:ascii="TH SarabunIT๙" w:hAnsi="TH SarabunIT๙" w:cs="TH SarabunIT๙"/>
          <w:sz w:val="32"/>
          <w:szCs w:val="32"/>
          <w:cs/>
        </w:rPr>
        <w:t>รูปแบบการนิเทศการศึกษานอกโรงเรียน จำแนกตามลักษณะของสื่อที่ใช้ในการนิเทศ</w:t>
      </w:r>
    </w:p>
    <w:p w:rsidR="00922452" w:rsidRPr="00997E28" w:rsidRDefault="00922452" w:rsidP="008C7646">
      <w:pPr>
        <w:pStyle w:val="a3"/>
        <w:numPr>
          <w:ilvl w:val="0"/>
          <w:numId w:val="16"/>
        </w:numPr>
        <w:tabs>
          <w:tab w:val="left" w:pos="1701"/>
        </w:tabs>
        <w:spacing w:after="0" w:line="240" w:lineRule="auto"/>
        <w:ind w:left="0" w:firstLine="116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นิเทศโดยสื่อบุคคล เป็นการนิเทศโดยใช้ตัวคนเป็นสื่อในการนิเทศ อาจดำเนินการโดยผู้นิเทศในระดับต่างๆ เช่น ผู้ตรวจราชการ ผู้เชี่ยวชาญ ผู้บริหาร ศึกษานิเทศก์ ผู้นิเทศภายใน หรือการนิเทศกันเองภายในกลุ่มผู้ปฏิบัติงาน บุคลากรการศึกษา เครือข่ายนิเทศ การนิเทศโดยสื่อบุคคลมีจุดเด่น คือ เป็นการสื่อสารสองทาง สามารถซักถามโต้ตอบได้ทันที และสามารถสาธิต ยกตัวอย่างประกอบได้อย่างเป็นรูปธรรม สามารถยืดหยุ่นวิธีการจูงใจ เร้าความสนใจของผู้ปฏิบัติงานได้ดี</w:t>
      </w:r>
    </w:p>
    <w:p w:rsidR="00922452" w:rsidRPr="00997E28" w:rsidRDefault="00922452" w:rsidP="008C7646">
      <w:pPr>
        <w:pStyle w:val="a3"/>
        <w:numPr>
          <w:ilvl w:val="0"/>
          <w:numId w:val="16"/>
        </w:numPr>
        <w:tabs>
          <w:tab w:val="left" w:pos="1701"/>
        </w:tabs>
        <w:spacing w:after="0" w:line="240" w:lineRule="auto"/>
        <w:ind w:left="0" w:firstLine="116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 xml:space="preserve">นิเทศโดยใช้สื่อเทคโนโลยี เป็นการนิเทศที่เน้นให้ผู้ปฏิบัติงานนิเทศตนเอง โดยใช้สื่อเทคโนโลยี เช่น โทรทัศน์ วิทยุ วีดิทัศน์ โทรศัพท์ โทรสาร </w:t>
      </w:r>
      <w:r w:rsidRPr="00997E28">
        <w:rPr>
          <w:rFonts w:ascii="TH SarabunIT๙" w:hAnsi="TH SarabunIT๙" w:cs="TH SarabunIT๙"/>
          <w:sz w:val="32"/>
          <w:szCs w:val="32"/>
        </w:rPr>
        <w:t xml:space="preserve">E-mail 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เทปเสียง เอกสาร สิ่งพิมพ์ แบบเรียนสำเร็จรูป โปรแกรมคอมพิวเตอร์ หรือการประชุมทางไกล </w:t>
      </w:r>
      <w:r w:rsidRPr="00997E28">
        <w:rPr>
          <w:rFonts w:ascii="TH SarabunIT๙" w:hAnsi="TH SarabunIT๙" w:cs="TH SarabunIT๙"/>
          <w:sz w:val="32"/>
          <w:szCs w:val="32"/>
        </w:rPr>
        <w:t xml:space="preserve">(Tele-conference) </w:t>
      </w:r>
      <w:r w:rsidRPr="00997E28">
        <w:rPr>
          <w:rFonts w:ascii="TH SarabunIT๙" w:hAnsi="TH SarabunIT๙" w:cs="TH SarabunIT๙"/>
          <w:sz w:val="32"/>
          <w:szCs w:val="32"/>
          <w:cs/>
        </w:rPr>
        <w:t>ทั้งนี้โดยเน้นการพัฒนาความรู้ความสามารถและทักษะบางประการของผู้ปฏิบัติงาน ซึ่งสามารถศึกษาหรือทดลองฝึกปฏิบัติตามที่กำหนดไว้ในสื่อเหล่านั้น โดยมุ่งให้การนิเทศไม่มีข้อจำกัดเรื่องสถานที่และเวลา นิเทศได้อย่างกว้างขวาง มีความคล่องตัวและยืดหยุ่น จุดเด่นของการนิเทศวิธีนี้ คือ ประหยัดทรัพยากร ไม่แปรเปลี่ยนตามอารมณ์หรือภูมิหลังของผู้นิเทศ แต่มีข้อจำกัด คือ เป็นการสื่อสารทางเดียว ไม่ยืดหยุ่นต่อการแก้ปัญหาที่ซับซ้อน ไม่สามารถแน่ใจได้ว่า</w:t>
      </w:r>
      <w:r w:rsidRPr="00997E28">
        <w:rPr>
          <w:rFonts w:ascii="TH SarabunIT๙" w:hAnsi="TH SarabunIT๙" w:cs="TH SarabunIT๙"/>
          <w:sz w:val="32"/>
          <w:szCs w:val="32"/>
          <w:cs/>
        </w:rPr>
        <w:lastRenderedPageBreak/>
        <w:t>ผู้รับการนิเทศเข้าใจและปรับเปลี่ยนพฤติกรรมตามวัตถุประสงค์ที่ตั้งไว้ได้หรือไม่ หากใช้มากๆ จะทำให้เบื่อ ไม่จูงใจให้ศึกษาค้นหว้า ไม่ส่งเสริมความคิดริเริ่มสร้างสรรค์ให้ผู้ปฏิบัติงานเท่าที่ควร ขาดบรรยากาศของความร่วมมือเพื่อการเรียนรู้ของผู้นิเทศ และผู้ปฏิบัติงา</w:t>
      </w:r>
      <w:r w:rsidR="00B427E2" w:rsidRPr="00997E28">
        <w:rPr>
          <w:rFonts w:ascii="TH SarabunIT๙" w:hAnsi="TH SarabunIT๙" w:cs="TH SarabunIT๙"/>
          <w:sz w:val="32"/>
          <w:szCs w:val="32"/>
          <w:cs/>
        </w:rPr>
        <w:t>น</w:t>
      </w:r>
    </w:p>
    <w:p w:rsidR="00922452" w:rsidRPr="00997E28" w:rsidRDefault="00922452" w:rsidP="008C7646">
      <w:pPr>
        <w:pStyle w:val="a3"/>
        <w:numPr>
          <w:ilvl w:val="0"/>
          <w:numId w:val="16"/>
        </w:numPr>
        <w:tabs>
          <w:tab w:val="left" w:pos="1560"/>
        </w:tabs>
        <w:spacing w:after="0" w:line="240" w:lineRule="auto"/>
        <w:ind w:left="0" w:firstLine="113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นิเทศโดยการผสมผสานสื่อและบุคคล เป็นการนิเทศที่ระดมสรรพกำลังจากทรัพยากรทุกชนิดที่มีอยู่มาใช้ให้เกิดประโยชน์สูงสุดในการนิเทศ เพื่อให้เกิดสัมฤทธิ์ผลต่อประชาชนกลุ่มเป้าหมายผู้รับการศึกษานอกโรงเรียน เป็นรูปแบบที่นิยมใช้กันอยู่ในปัจจุบันของหน่วยงานทางการศึกษานอกโรงเรียนทุกแห่ง วิธีการนิเทศจะเน้นทั้งการใช้บุคคลเป็นสื่อ โดยให้บุคคลนั้นใช้สื่อผสมหลายชนิดเป็นสื่อประกอบการนิเทศด้วย นอกจากนั้นในบางโอกาสจะจัดสื่ออื่นๆ ให้กับผู้ปฏิบัติงาน เป็นการเพิ่มเติมเป็นระยะๆ ไปด้วย ข้อจำกัดของรูปแบบการนิเทศนี้จะอยู่ที่งบประมาณในการดำเนินการ และจำนวนมากน้อยของผู้นิเทศที่จะให้ครอบคลุมความต้องการได้</w:t>
      </w:r>
    </w:p>
    <w:p w:rsidR="00922452" w:rsidRPr="008C7646" w:rsidRDefault="008C7646" w:rsidP="008C7646">
      <w:pPr>
        <w:spacing w:after="0" w:line="240" w:lineRule="auto"/>
        <w:ind w:left="-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๓.  </w:t>
      </w:r>
      <w:r w:rsidR="00922452" w:rsidRPr="008C7646">
        <w:rPr>
          <w:rFonts w:ascii="TH SarabunIT๙" w:hAnsi="TH SarabunIT๙" w:cs="TH SarabunIT๙"/>
          <w:sz w:val="32"/>
          <w:szCs w:val="32"/>
          <w:cs/>
        </w:rPr>
        <w:t>รูปแบบการนิเทศการศึกษานอกโรงเรียนจำแนกตามลักษณะของภารกิจที่ปฏิบัติ(กรมการศึกษานอกโรงเรียน.</w:t>
      </w:r>
      <w:r w:rsidR="00BB0973" w:rsidRPr="008C7646">
        <w:rPr>
          <w:rFonts w:ascii="TH SarabunIT๙" w:hAnsi="TH SarabunIT๙" w:cs="TH SarabunIT๙"/>
          <w:sz w:val="32"/>
          <w:szCs w:val="32"/>
          <w:cs/>
        </w:rPr>
        <w:t>2</w:t>
      </w:r>
      <w:r w:rsidR="00922452" w:rsidRPr="008C7646">
        <w:rPr>
          <w:rFonts w:ascii="TH SarabunIT๙" w:hAnsi="TH SarabunIT๙" w:cs="TH SarabunIT๙"/>
          <w:sz w:val="32"/>
          <w:szCs w:val="32"/>
          <w:cs/>
        </w:rPr>
        <w:t>535</w:t>
      </w:r>
      <w:r w:rsidR="00922452" w:rsidRPr="008C7646">
        <w:rPr>
          <w:rFonts w:ascii="TH SarabunIT๙" w:hAnsi="TH SarabunIT๙" w:cs="TH SarabunIT๙"/>
          <w:sz w:val="32"/>
          <w:szCs w:val="32"/>
        </w:rPr>
        <w:t xml:space="preserve"> : </w:t>
      </w:r>
      <w:r w:rsidR="00BB0973" w:rsidRPr="008C7646">
        <w:rPr>
          <w:rFonts w:ascii="TH SarabunIT๙" w:hAnsi="TH SarabunIT๙" w:cs="TH SarabunIT๙"/>
          <w:sz w:val="32"/>
          <w:szCs w:val="32"/>
          <w:cs/>
        </w:rPr>
        <w:t>1</w:t>
      </w:r>
      <w:r w:rsidR="00922452" w:rsidRPr="008C7646">
        <w:rPr>
          <w:rFonts w:ascii="TH SarabunIT๙" w:hAnsi="TH SarabunIT๙" w:cs="TH SarabunIT๙"/>
          <w:sz w:val="32"/>
          <w:szCs w:val="32"/>
        </w:rPr>
        <w:t>7-</w:t>
      </w:r>
      <w:r w:rsidR="00BB0973" w:rsidRPr="008C7646">
        <w:rPr>
          <w:rFonts w:ascii="TH SarabunIT๙" w:hAnsi="TH SarabunIT๙" w:cs="TH SarabunIT๙"/>
          <w:sz w:val="32"/>
          <w:szCs w:val="32"/>
          <w:cs/>
        </w:rPr>
        <w:t>2</w:t>
      </w:r>
      <w:r w:rsidR="00922452" w:rsidRPr="008C7646">
        <w:rPr>
          <w:rFonts w:ascii="TH SarabunIT๙" w:hAnsi="TH SarabunIT๙" w:cs="TH SarabunIT๙"/>
          <w:sz w:val="32"/>
          <w:szCs w:val="32"/>
        </w:rPr>
        <w:t>0)</w:t>
      </w:r>
    </w:p>
    <w:p w:rsidR="00922452" w:rsidRPr="00997E28" w:rsidRDefault="00922452" w:rsidP="008C7646">
      <w:pPr>
        <w:pStyle w:val="a3"/>
        <w:numPr>
          <w:ilvl w:val="0"/>
          <w:numId w:val="17"/>
        </w:numPr>
        <w:tabs>
          <w:tab w:val="left" w:pos="1560"/>
        </w:tabs>
        <w:spacing w:after="0" w:line="240" w:lineRule="auto"/>
        <w:ind w:left="0"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การนิเทศในภาพรวม เป็นการนิเทศที่มุ่งเน้นการติดตามสำรวจเก็บรวบรวมข้อมูลการดำเนินงานโครงการต่างๆ ทั้งด้านปริมาณและคุณภาพ ในภาพรวมของหน่วยงานวิเคราะห์ข้อมูลดังกล่าวในเชิงของการประเมินโครงการที่มีข้อมูลป้อนเข้า กระบวนการและข้อมูลผลผลิตที่ปรากฏ เสนอแนวทางแก้ปัญหาแล้วรายงานเพื่อการพิจารณาวินิจฉัยสั่งการของผู้กำหนดนโยบายต่อไป</w:t>
      </w:r>
    </w:p>
    <w:p w:rsidR="00922452" w:rsidRPr="00997E28" w:rsidRDefault="00922452" w:rsidP="008C7646">
      <w:pPr>
        <w:pStyle w:val="a3"/>
        <w:numPr>
          <w:ilvl w:val="0"/>
          <w:numId w:val="17"/>
        </w:numPr>
        <w:tabs>
          <w:tab w:val="left" w:pos="1560"/>
        </w:tabs>
        <w:spacing w:after="0" w:line="240" w:lineRule="auto"/>
        <w:ind w:left="0"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การนิเทศเจาะลึกเป็นการนิเทศงานการศึกษานอกโรงเรียนในเชิงวิชาการ โดยเน้นเฉพาะเรื่องใดเรื่องหนึ่งในการจัดการให้การศึกษานอกโรงเรียนพัฒนาทั้งงานและบุคลากรผู้ปฏิบัติงานให้เกิดประสิทธิภาพ ประสิทธิผลต่องานนั้นๆ โดยศึกษาปัญหาและอุปสรรคในการดำเนินงานเฉพาะกิจกรรมให้ละเอียดลึกซึ้ง รวมทั้งวัตถุประสงค์และเกณฑ์ของความสำเร็จของงาน เพื่อนำผลการวิเคราะห์มาวางแผน กำหนดจุดประสงค์ กำหนดแผนปฏิบัติการ ผู้รับผิดชอบ กระบวนการดำเนินงาน สื่อและเครื่องมือนิเทศ รวมทั้งการติดตาม ประเมินผลการนิเทศ เช่น การนิเทศเจาะลึกงานห้องสมุดประชาชนจังหวัด ด้านเทคนิคการจัดกิจกรรมส่งเสริมการอ่าน เป็นต้น</w:t>
      </w:r>
    </w:p>
    <w:p w:rsidR="00922452" w:rsidRPr="00997E28" w:rsidRDefault="00922452" w:rsidP="008C7646">
      <w:pPr>
        <w:pStyle w:val="a3"/>
        <w:numPr>
          <w:ilvl w:val="0"/>
          <w:numId w:val="17"/>
        </w:numPr>
        <w:tabs>
          <w:tab w:val="left" w:pos="1560"/>
        </w:tabs>
        <w:spacing w:after="0" w:line="240" w:lineRule="auto"/>
        <w:ind w:left="0"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 xml:space="preserve">การนิเทศเฉพาะกิจ หรือนิเทศโครงการพิเศษ เป็นการนิเทศที่จัดขึ้นเป็นครั้งคราวในช่วงเวลาที่กำหนด เพื่อส่งเสริมงานพิเศษที่กรมสั่งการ หรืองานเร่งด่วนตามนโยบายของหน่วยงาน เช่น ห้องสมุด 3 ดี สถานศึกษา </w:t>
      </w:r>
      <w:r w:rsidRPr="00997E28">
        <w:rPr>
          <w:rFonts w:ascii="TH SarabunIT๙" w:hAnsi="TH SarabunIT๙" w:cs="TH SarabunIT๙"/>
          <w:sz w:val="32"/>
          <w:szCs w:val="32"/>
        </w:rPr>
        <w:t xml:space="preserve">3 D </w:t>
      </w:r>
      <w:r w:rsidRPr="00997E28">
        <w:rPr>
          <w:rFonts w:ascii="TH SarabunIT๙" w:hAnsi="TH SarabunIT๙" w:cs="TH SarabunIT๙"/>
          <w:sz w:val="32"/>
          <w:szCs w:val="32"/>
          <w:cs/>
        </w:rPr>
        <w:t>กศน.ตำบลหรือแขวง การส่งเสริมการอ่าน เป็นต้น</w:t>
      </w:r>
    </w:p>
    <w:p w:rsidR="00922452" w:rsidRPr="008C7646" w:rsidRDefault="008C7646" w:rsidP="008C764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๔. </w:t>
      </w:r>
      <w:r w:rsidR="00922452" w:rsidRPr="008C7646">
        <w:rPr>
          <w:rFonts w:ascii="TH SarabunIT๙" w:hAnsi="TH SarabunIT๙" w:cs="TH SarabunIT๙"/>
          <w:sz w:val="32"/>
          <w:szCs w:val="32"/>
          <w:cs/>
        </w:rPr>
        <w:t>รูปแบบการนิเทศการศึกษานอกโรงเรียนจำแนกตามวิธีการนิเทศ (กรมการศึกษานอกโรงเรียน.</w:t>
      </w:r>
      <w:r w:rsidR="00BB0973" w:rsidRPr="008C7646">
        <w:rPr>
          <w:rFonts w:ascii="TH SarabunIT๙" w:hAnsi="TH SarabunIT๙" w:cs="TH SarabunIT๙"/>
          <w:sz w:val="32"/>
          <w:szCs w:val="32"/>
          <w:cs/>
        </w:rPr>
        <w:t>2</w:t>
      </w:r>
      <w:r w:rsidR="00922452" w:rsidRPr="008C7646">
        <w:rPr>
          <w:rFonts w:ascii="TH SarabunIT๙" w:hAnsi="TH SarabunIT๙" w:cs="TH SarabunIT๙"/>
          <w:sz w:val="32"/>
          <w:szCs w:val="32"/>
          <w:cs/>
        </w:rPr>
        <w:t>53</w:t>
      </w:r>
      <w:r w:rsidR="00BB0973" w:rsidRPr="008C7646">
        <w:rPr>
          <w:rFonts w:ascii="TH SarabunIT๙" w:hAnsi="TH SarabunIT๙" w:cs="TH SarabunIT๙"/>
          <w:sz w:val="32"/>
          <w:szCs w:val="32"/>
          <w:cs/>
        </w:rPr>
        <w:t>2</w:t>
      </w:r>
      <w:r w:rsidR="00922452" w:rsidRPr="008C7646">
        <w:rPr>
          <w:rFonts w:ascii="TH SarabunIT๙" w:hAnsi="TH SarabunIT๙" w:cs="TH SarabunIT๙"/>
          <w:sz w:val="32"/>
          <w:szCs w:val="32"/>
        </w:rPr>
        <w:t xml:space="preserve"> : 34, 4</w:t>
      </w:r>
      <w:r w:rsidR="00BB0973" w:rsidRPr="008C7646">
        <w:rPr>
          <w:rFonts w:ascii="TH SarabunIT๙" w:hAnsi="TH SarabunIT๙" w:cs="TH SarabunIT๙"/>
          <w:sz w:val="32"/>
          <w:szCs w:val="32"/>
          <w:cs/>
        </w:rPr>
        <w:t>2</w:t>
      </w:r>
      <w:r w:rsidR="00922452" w:rsidRPr="008C7646">
        <w:rPr>
          <w:rFonts w:ascii="TH SarabunIT๙" w:hAnsi="TH SarabunIT๙" w:cs="TH SarabunIT๙"/>
          <w:sz w:val="32"/>
          <w:szCs w:val="32"/>
        </w:rPr>
        <w:t>, 49)</w:t>
      </w:r>
    </w:p>
    <w:p w:rsidR="00922452" w:rsidRPr="00997E28" w:rsidRDefault="00922452" w:rsidP="008C7646">
      <w:pPr>
        <w:pStyle w:val="a3"/>
        <w:numPr>
          <w:ilvl w:val="0"/>
          <w:numId w:val="18"/>
        </w:numPr>
        <w:tabs>
          <w:tab w:val="left" w:pos="1560"/>
        </w:tabs>
        <w:spacing w:after="0" w:line="240" w:lineRule="auto"/>
        <w:ind w:left="0"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นิเทศแบบทางตรง เป็นการปฏิบัติการนิเทศของผู้นิเทศด้วยตนเอง ซึ่งปฏิบัติตามโครงการ แผนงาน สื่อการนิเทศต่างๆ และวิธีนิเทศที่ได้เตรียมการไว้</w:t>
      </w:r>
    </w:p>
    <w:p w:rsidR="00922452" w:rsidRPr="00997E28" w:rsidRDefault="00922452" w:rsidP="008C7646">
      <w:pPr>
        <w:pStyle w:val="a3"/>
        <w:numPr>
          <w:ilvl w:val="0"/>
          <w:numId w:val="18"/>
        </w:numPr>
        <w:tabs>
          <w:tab w:val="left" w:pos="1560"/>
        </w:tabs>
        <w:spacing w:after="0" w:line="240" w:lineRule="auto"/>
        <w:ind w:left="0"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นิเทศแบบทางอ้อมเป็นการนิเทศโดยการใช้สื่อนิเทศแทนผู้นิเทศ ได้แก่ การใช้เอกสารหลักสูตร คู่มือ นิตยสาร เทป สไลด์ วีดิทัศน์ เป็นต้น หรือใช้วิทยากรที่เชี่ยวชาญสาขาต่างๆ มาแนะนำช่วยเหลือแทนผู้นิเทศ</w:t>
      </w:r>
    </w:p>
    <w:p w:rsidR="00922452" w:rsidRPr="00997E28" w:rsidRDefault="00922452" w:rsidP="008C7646">
      <w:pPr>
        <w:pStyle w:val="a3"/>
        <w:numPr>
          <w:ilvl w:val="0"/>
          <w:numId w:val="18"/>
        </w:numPr>
        <w:tabs>
          <w:tab w:val="left" w:pos="1560"/>
        </w:tabs>
        <w:spacing w:after="0" w:line="240" w:lineRule="auto"/>
        <w:ind w:left="0"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นิเทศแบบมีส่วนร่วมหรือเรียกว่าแบบประชาธิปไตย เป็นกระบวนการนิเทศที่เกิดจากการร่วมมือกันในการพัฒนาประสิทธิภาพการปฏิบัติงาน บนพื้นฐานของสัมพันธ์ภาพแห่งการร่วมคิดร่วมทำ ช่วยเหลือ ยอมรับซึ่งกันและกัน ให้เกียรติและจริงใจต่อกันระหว่างผู้นิเทศและผู้รับการนิเทศ โดยมีการกำหนดเป้าหมาย การวางแผน การกำหนดกิจกรรมและวิธีการดำเนินงานร่วมกันตามความต้องการ ทั้งในระดับบุคคลและกลุ่มบุคคล เพื่อร่วมกันพัฒนาให้บรรลุประสิทธิผลของงานที่กำหนดไว้</w:t>
      </w:r>
    </w:p>
    <w:p w:rsidR="00922452" w:rsidRPr="00997E28" w:rsidRDefault="00922452" w:rsidP="008C7646">
      <w:pPr>
        <w:pStyle w:val="a3"/>
        <w:numPr>
          <w:ilvl w:val="0"/>
          <w:numId w:val="18"/>
        </w:numPr>
        <w:tabs>
          <w:tab w:val="left" w:pos="1560"/>
        </w:tabs>
        <w:spacing w:after="0" w:line="240" w:lineRule="auto"/>
        <w:ind w:left="0"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 xml:space="preserve">นิเทศแบบคลินิกเป็นการนิเทศรายบุคคลที่มุ่งให้คำปรึกษาเกี่ยวกับสถานการณ์การเรียนการสอนซึ่งจำเพาะเจาะจงลงไป เป็นการนิเทศที่ใช้ในห้องเรียนโดยเฉพาะ โดยผู้นิเทศมีบทบาทคล้ายกับหมอ </w:t>
      </w:r>
      <w:r w:rsidRPr="00997E28">
        <w:rPr>
          <w:rFonts w:ascii="TH SarabunIT๙" w:hAnsi="TH SarabunIT๙" w:cs="TH SarabunIT๙"/>
          <w:sz w:val="32"/>
          <w:szCs w:val="32"/>
          <w:cs/>
        </w:rPr>
        <w:lastRenderedPageBreak/>
        <w:t>และผู้รับการนิเทศคือคนไข้ ซึ่งมีสภาพปัญหาและต้องการแก้ไขปัญหาจึงมาปรึกษาหมอเพื่อขอรับการนิเทศ การนิเทศแบบนี้จะเกิดขึ้นเมื่อผู้รับกานนิเทศตกลงใจให้ผู้นิเทศแก้ปัญหา ผู้นิเทศจึงรักษาคนไข้ในคลินิกโดยใช้เทคนิควิธีการนิเทศเฉพาะอย่าง อาจสร้างเครื่องมือเพื่อค้นหาปัญหา การสัมภาษณ์ สังเกตพฤติกรรม จดบันทึกรายละเอียด และนำข้อมูลมาวิเคราะห์ร่วมกันและให้คำปรึกษา ข้อสำคัญผู้รับการนิเทศต้องยอมรับคำติชม และนำไปปรับปรุงแก้ไขเพื่อให้การปฏิบัติงานเกิดประสิทธิภาพ การนิเทศวิธีนี้ จะต้องนิเทศอย่างใกล้ชิดและต่อเนื่องเพื่อแก้ปัญหาจนกว่าปัญหาเหล่านั้นจะหมดสิ้นไป</w:t>
      </w:r>
    </w:p>
    <w:p w:rsidR="00922452" w:rsidRPr="008C7646" w:rsidRDefault="008C7646" w:rsidP="008C764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๕. </w:t>
      </w:r>
      <w:r w:rsidR="00922452" w:rsidRPr="008C7646">
        <w:rPr>
          <w:rFonts w:ascii="TH SarabunIT๙" w:hAnsi="TH SarabunIT๙" w:cs="TH SarabunIT๙"/>
          <w:sz w:val="32"/>
          <w:szCs w:val="32"/>
          <w:cs/>
        </w:rPr>
        <w:t>รูปแบบการนิเทศการศึกษานอกโรงเรียนจำแนกตามวิธีการปฏิบัติงาน (กรมการศึกษานอกโรงเรียน.</w:t>
      </w:r>
      <w:r w:rsidR="00BB0973" w:rsidRPr="008C7646">
        <w:rPr>
          <w:rFonts w:ascii="TH SarabunIT๙" w:hAnsi="TH SarabunIT๙" w:cs="TH SarabunIT๙"/>
          <w:sz w:val="32"/>
          <w:szCs w:val="32"/>
          <w:cs/>
        </w:rPr>
        <w:t>2</w:t>
      </w:r>
      <w:r w:rsidR="00922452" w:rsidRPr="008C7646">
        <w:rPr>
          <w:rFonts w:ascii="TH SarabunIT๙" w:hAnsi="TH SarabunIT๙" w:cs="TH SarabunIT๙"/>
          <w:sz w:val="32"/>
          <w:szCs w:val="32"/>
          <w:cs/>
        </w:rPr>
        <w:t>53</w:t>
      </w:r>
      <w:r w:rsidR="00BB0973" w:rsidRPr="008C7646">
        <w:rPr>
          <w:rFonts w:ascii="TH SarabunIT๙" w:hAnsi="TH SarabunIT๙" w:cs="TH SarabunIT๙"/>
          <w:sz w:val="32"/>
          <w:szCs w:val="32"/>
          <w:cs/>
        </w:rPr>
        <w:t>2</w:t>
      </w:r>
      <w:r w:rsidR="00922452" w:rsidRPr="008C7646">
        <w:rPr>
          <w:rFonts w:ascii="TH SarabunIT๙" w:hAnsi="TH SarabunIT๙" w:cs="TH SarabunIT๙"/>
          <w:sz w:val="32"/>
          <w:szCs w:val="32"/>
        </w:rPr>
        <w:t xml:space="preserve">: </w:t>
      </w:r>
      <w:r w:rsidR="00BB0973" w:rsidRPr="008C7646">
        <w:rPr>
          <w:rFonts w:ascii="TH SarabunIT๙" w:hAnsi="TH SarabunIT๙" w:cs="TH SarabunIT๙"/>
          <w:sz w:val="32"/>
          <w:szCs w:val="32"/>
          <w:cs/>
        </w:rPr>
        <w:t>1</w:t>
      </w:r>
      <w:r w:rsidR="00922452" w:rsidRPr="008C7646">
        <w:rPr>
          <w:rFonts w:ascii="TH SarabunIT๙" w:hAnsi="TH SarabunIT๙" w:cs="TH SarabunIT๙"/>
          <w:sz w:val="32"/>
          <w:szCs w:val="32"/>
        </w:rPr>
        <w:t>3)</w:t>
      </w:r>
    </w:p>
    <w:p w:rsidR="00922452" w:rsidRPr="00997E28" w:rsidRDefault="00922452" w:rsidP="008C7646">
      <w:pPr>
        <w:pStyle w:val="a3"/>
        <w:numPr>
          <w:ilvl w:val="0"/>
          <w:numId w:val="19"/>
        </w:numPr>
        <w:spacing w:after="0" w:line="240" w:lineRule="auto"/>
        <w:ind w:left="0"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การนิเทศแบบเป็นทางการ เป็นการนิเทศที่จัดทำโดยคณะผู้นิเทศ อาจมีการประสานงานกับศึกษานิเทศก์ จัดทำเป็นโครงการนิเทศ มีแผนปฏิบัติงานนิเทศอย่างชัดเจน โดยกำหนดกิจกรรมการนิเทศจากปัญหาที่เกิดขึ้นจากข้อมูลการนิเทศที่ได้รับ กำหนดเป้าหมายในการพัฒนาบุคลากรแต่ละด้านและมีการประเมินผลกระบวนการดำเนินงานและผลผลิตจากการนิเทศ</w:t>
      </w:r>
    </w:p>
    <w:p w:rsidR="00922452" w:rsidRDefault="00922452" w:rsidP="008C7646">
      <w:pPr>
        <w:pStyle w:val="a3"/>
        <w:numPr>
          <w:ilvl w:val="0"/>
          <w:numId w:val="19"/>
        </w:numPr>
        <w:spacing w:after="0" w:line="240" w:lineRule="auto"/>
        <w:ind w:left="0"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การนิเทศแบบไม่เป็นทางการ เป็นการนิเทศที่กระทำได้ทุกเวลา โดยไม่ต้องมีโครงการรองรับ เป็นการดำเนินการนิเทศตามโอกาสและปัญหาที่เกิดขึ้น ซึ่งผู้นิเทศจะต้องเลือกเทคนิคการนิเทศที่เหมาะสม อาจเป็นรูปของการให้คำปรึกษาหารือ แนะนำพูดคุย ฯลฯ</w:t>
      </w:r>
    </w:p>
    <w:p w:rsidR="008C7646" w:rsidRPr="008C7646" w:rsidRDefault="008C7646" w:rsidP="008C764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22452" w:rsidRPr="004146B7" w:rsidRDefault="00922452" w:rsidP="003A33A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4146B7">
        <w:rPr>
          <w:rFonts w:ascii="TH SarabunIT๙" w:hAnsi="TH SarabunIT๙" w:cs="TH SarabunIT๙"/>
          <w:b/>
          <w:bCs/>
          <w:sz w:val="36"/>
          <w:szCs w:val="36"/>
          <w:cs/>
        </w:rPr>
        <w:t>ลักษณะการนิเทศกิจกรรมการศึกษานอกโรงเรียน</w:t>
      </w:r>
    </w:p>
    <w:p w:rsidR="00922452" w:rsidRPr="00997E28" w:rsidRDefault="00922452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 xml:space="preserve">การนิเทศกิจกรรมการศึกษานอกโรงเรียน สามารถแบ่งเป็น 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1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0 ลักษณะตามภารกิจที่หลากหลายดังนี้ (กรมการศึกษานอกโรงเรียน. 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  <w:cs/>
        </w:rPr>
        <w:t>54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</w:rPr>
        <w:t xml:space="preserve"> : 5)</w:t>
      </w:r>
    </w:p>
    <w:p w:rsidR="00922452" w:rsidRPr="00997E28" w:rsidRDefault="00922452" w:rsidP="008C7646">
      <w:pPr>
        <w:pStyle w:val="a3"/>
        <w:numPr>
          <w:ilvl w:val="0"/>
          <w:numId w:val="21"/>
        </w:numPr>
        <w:spacing w:after="0" w:line="240" w:lineRule="auto"/>
        <w:ind w:left="1134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การนิเทศเกี่ยวกับหลักสูตร คือ การกำหนดและปรับปรุงหลักสูตรที่เหมาะสมกับการเรียนการสอน การทำโครงการสอน การสร้างเกณฑ์มาตรฐานการสอน การกำหนดหน่วยวิชาการสอน</w:t>
      </w:r>
    </w:p>
    <w:p w:rsidR="00922452" w:rsidRPr="00997E28" w:rsidRDefault="00922452" w:rsidP="008C7646">
      <w:pPr>
        <w:pStyle w:val="a3"/>
        <w:numPr>
          <w:ilvl w:val="0"/>
          <w:numId w:val="21"/>
        </w:numPr>
        <w:spacing w:after="0" w:line="240" w:lineRule="auto"/>
        <w:ind w:left="1134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การนิเทศเกี่ยวกับการจัดการเรียนการสอน ได้แก่ การจัดนักศึกษา ผู้สอน วัสดุ อุปกรณ์และสถานที่ที่เกี่ยวข้องกับการจัดประสบการณ์การเรียนรู้ การจัดตารางพบกลุ่ม การแบ่งกลุ่มนักศึกษาและองค์ประกอบอื่นๆ ให้เอื้อต่อการเรียนการสอน</w:t>
      </w:r>
    </w:p>
    <w:p w:rsidR="00922452" w:rsidRPr="00997E28" w:rsidRDefault="00922452" w:rsidP="008C7646">
      <w:pPr>
        <w:pStyle w:val="a3"/>
        <w:numPr>
          <w:ilvl w:val="0"/>
          <w:numId w:val="21"/>
        </w:numPr>
        <w:spacing w:after="0" w:line="240" w:lineRule="auto"/>
        <w:ind w:left="1134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การนิเทศเกี่ยวกับการเลือกสรรบุคลากร คัดเลือกผู้สอนให้เหมาะแก่การจัดประสบการณ์การเรียนรู้ ดำเนินการตามกระบวนการสรรหาบุคลากรเพื่อให้ได้ผู้สอนที่ดีที่สุด</w:t>
      </w:r>
    </w:p>
    <w:p w:rsidR="00922452" w:rsidRPr="00997E28" w:rsidRDefault="00922452" w:rsidP="008C7646">
      <w:pPr>
        <w:pStyle w:val="a3"/>
        <w:numPr>
          <w:ilvl w:val="0"/>
          <w:numId w:val="21"/>
        </w:numPr>
        <w:spacing w:after="0" w:line="240" w:lineRule="auto"/>
        <w:ind w:left="1134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การนิเทศเกี่ยวกับการจัดสิ่งอำนวยความสะดวก ได้แก่ การจัดให้มีวัสดุ และสื่อการเรียนการสอนให้เพียงพอตามความจำเป็นต่อการใช้ในการเรียนรู้</w:t>
      </w:r>
    </w:p>
    <w:p w:rsidR="00922452" w:rsidRPr="00997E28" w:rsidRDefault="00922452" w:rsidP="008C7646">
      <w:pPr>
        <w:pStyle w:val="a3"/>
        <w:numPr>
          <w:ilvl w:val="0"/>
          <w:numId w:val="21"/>
        </w:numPr>
        <w:spacing w:after="0" w:line="240" w:lineRule="auto"/>
        <w:ind w:left="1134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การนิเทศเกี่ยวกับการจัดทำวัสดุ อุปกรณ์ สนับสนุน คัดเลือกวัสดุการสอน จัดหาวัสดุ อุปกรณ์ที่เหมาะสมในการเรียนการสอน</w:t>
      </w:r>
    </w:p>
    <w:p w:rsidR="00922452" w:rsidRPr="00997E28" w:rsidRDefault="00922452" w:rsidP="008C7646">
      <w:pPr>
        <w:pStyle w:val="a3"/>
        <w:numPr>
          <w:ilvl w:val="0"/>
          <w:numId w:val="21"/>
        </w:numPr>
        <w:spacing w:after="0" w:line="240" w:lineRule="auto"/>
        <w:ind w:left="1134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การจัดอบรมบุคลากรประจำการ จัดฝึกอบรมเพื่อส่งเสริมและพัฒนาบุคลากรให้มีความก้าวหน้าและทันต่อการเปลี่ยนแปลงทางเทคโนโลยี</w:t>
      </w:r>
    </w:p>
    <w:p w:rsidR="00922452" w:rsidRPr="00997E28" w:rsidRDefault="00922452" w:rsidP="008C7646">
      <w:pPr>
        <w:pStyle w:val="a3"/>
        <w:numPr>
          <w:ilvl w:val="0"/>
          <w:numId w:val="21"/>
        </w:numPr>
        <w:spacing w:after="0" w:line="240" w:lineRule="auto"/>
        <w:ind w:left="1134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การปฐมนิเทศ จัดให้มีความรู้เบื้องต้นแก่ผู้สอน วิทยากรใหม่ เพื่อให้เข้าใจและสามารถปรับตัวเข้ากับการเปลี่ยนแปลงทางเทคโนโลยี</w:t>
      </w:r>
    </w:p>
    <w:p w:rsidR="00922452" w:rsidRPr="00997E28" w:rsidRDefault="00922452" w:rsidP="008C7646">
      <w:pPr>
        <w:pStyle w:val="a3"/>
        <w:numPr>
          <w:ilvl w:val="0"/>
          <w:numId w:val="21"/>
        </w:numPr>
        <w:spacing w:after="0" w:line="240" w:lineRule="auto"/>
        <w:ind w:left="1134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การนิเทศการบริการพิเศษ เป็นการจัดบริการอื่นๆ เพื่อสนับสนุนการจัดประสบการณ์การเรียนรู้รวมทั้งงานที่เกี่ยวกับการพัฒนาหลักการ นโยบาย แนวปฏิบัติในการทำงานให้เหมาะสมกับสถานการณ์ต่างๆ ในสถานศึกษา</w:t>
      </w:r>
    </w:p>
    <w:p w:rsidR="00922452" w:rsidRPr="00997E28" w:rsidRDefault="00922452" w:rsidP="008C7646">
      <w:pPr>
        <w:pStyle w:val="a3"/>
        <w:numPr>
          <w:ilvl w:val="0"/>
          <w:numId w:val="21"/>
        </w:numPr>
        <w:spacing w:after="0" w:line="240" w:lineRule="auto"/>
        <w:ind w:left="1134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การนิเทศเกี่ยวกับความสัมพันธ์กับชุมชน เป็นการเชื่อมความสัมพันธ์กับชุมชนให้มีความเข้าใจ รวมทั้งการดำเนินการด้านบริการการศึกษาให้ชุมชน</w:t>
      </w:r>
    </w:p>
    <w:p w:rsidR="00922452" w:rsidRPr="00997E28" w:rsidRDefault="00922452" w:rsidP="008C7646">
      <w:pPr>
        <w:pStyle w:val="a3"/>
        <w:numPr>
          <w:ilvl w:val="0"/>
          <w:numId w:val="21"/>
        </w:numPr>
        <w:spacing w:after="0" w:line="240" w:lineRule="auto"/>
        <w:ind w:left="1134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lastRenderedPageBreak/>
        <w:t>การประเมินผล เป็นการประเมินผลการเรียนการสอนทั้งก่อน ระหว่างและหลังการเรียนเพื่อนำมาปรับปรุงการเรียนการสอนให้ดีขึ้น</w:t>
      </w:r>
    </w:p>
    <w:p w:rsidR="008C7646" w:rsidRDefault="008C7646" w:rsidP="003A33A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922452" w:rsidRPr="004146B7" w:rsidRDefault="00922452" w:rsidP="003A33A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4146B7">
        <w:rPr>
          <w:rFonts w:ascii="TH SarabunIT๙" w:hAnsi="TH SarabunIT๙" w:cs="TH SarabunIT๙"/>
          <w:b/>
          <w:bCs/>
          <w:sz w:val="36"/>
          <w:szCs w:val="36"/>
          <w:cs/>
        </w:rPr>
        <w:t>เทคนิคการนิเทศ</w:t>
      </w:r>
    </w:p>
    <w:p w:rsidR="00922452" w:rsidRPr="00997E28" w:rsidRDefault="00922452" w:rsidP="008C764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sz w:val="32"/>
          <w:szCs w:val="32"/>
          <w:cs/>
        </w:rPr>
        <w:t>การนิเทศติดตามผล มีจุดมุ่งหมายเพื่อช่วยเหลือ ประสานงาน พัฒนาบุคลากร และพัฒนางานให้มีประสิทธิภาพ การที่จะให้บรรลุจุดมุ่งหมายดังกล่าว ผู้นิเทศจะต้องมีเทคนิคที่จะจูงใจให้ผู้รับการนิเทศเลื่อมใส ศรัทธา และมองเห็นแนวทางในการแก้ปัญหา รวมทั้งการเพิ่มพูนประสิทธิภาพให้ตนเองเกิดประโยชน์ต่อผู้รับการนิเทศมากที่สุด ตัวอย่างเทคนิคการนิเทศเพื่อให้ผู้นิเทศเลือกนำไปใช้ได้ตามความเหมาะสม มีดังนี้ (กรมการศึกษานอกโรงเรียน.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  <w:cs/>
        </w:rPr>
        <w:t>54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</w:rPr>
        <w:t>: 9-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1</w:t>
      </w:r>
      <w:r w:rsidRPr="00997E28">
        <w:rPr>
          <w:rFonts w:ascii="TH SarabunIT๙" w:hAnsi="TH SarabunIT๙" w:cs="TH SarabunIT๙"/>
          <w:sz w:val="32"/>
          <w:szCs w:val="32"/>
        </w:rPr>
        <w:t>0)</w:t>
      </w:r>
    </w:p>
    <w:p w:rsidR="00922452" w:rsidRPr="00997E28" w:rsidRDefault="00922452" w:rsidP="008C7646">
      <w:pPr>
        <w:pStyle w:val="a3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เทคนิคเสนอแนะ </w:t>
      </w:r>
      <w:r w:rsidRPr="00997E28">
        <w:rPr>
          <w:rFonts w:ascii="TH SarabunIT๙" w:hAnsi="TH SarabunIT๙" w:cs="TH SarabunIT๙"/>
          <w:sz w:val="32"/>
          <w:szCs w:val="32"/>
          <w:cs/>
        </w:rPr>
        <w:t>เมื่อผู้นิเทศพบว่า ผู้ปฏิบัติงานกำลังประสบปัญหาเรื่องใดอยู่ ผู้นิเทศอาจเสนอวิธีการแก้ปัญหาหรือวิธีการดำเนินงานได้ แต่ทั้งนี้การให้คำปรึกษานั้นจะต้องระวังข้อผิดพลาดในเนื้อหา ระวังคำพูดและใช้เทคนิคการให้คำปรึกษาเข้าประกอบด้วย</w:t>
      </w:r>
    </w:p>
    <w:p w:rsidR="00922452" w:rsidRPr="00997E28" w:rsidRDefault="00922452" w:rsidP="008C7646">
      <w:pPr>
        <w:pStyle w:val="a3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เทคนิคมนุษยสัมพันธ์ </w:t>
      </w:r>
      <w:r w:rsidRPr="00997E28">
        <w:rPr>
          <w:rFonts w:ascii="TH SarabunIT๙" w:hAnsi="TH SarabunIT๙" w:cs="TH SarabunIT๙"/>
          <w:sz w:val="32"/>
          <w:szCs w:val="32"/>
          <w:cs/>
        </w:rPr>
        <w:t>คือ การสร้างสัมพันธภาพที่ดีระหว่างผู้นิเทศและผู้รับการนิเทศ ซึ่งได้แก่ความเป็นกันเอง ความเป็นมิตร สัมพันธภาพส่วนตัว การช่วยเหลือซึ่งกันและกัน นอกเหนือจากการนิเทศ การให้ความเข้าใจและความเป็นเพื่อน เป็นต้น เมื่อคนเราสนิทสนมกันย่อมกล้าที่จะปรึกษาหารือ พร้อมที่จะรับฟัง รับคำแนะนำ จะทำให้เข้าใจกันได้ง่ายขึ้น</w:t>
      </w:r>
    </w:p>
    <w:p w:rsidR="00922452" w:rsidRPr="00997E28" w:rsidRDefault="00922452" w:rsidP="008C7646">
      <w:pPr>
        <w:pStyle w:val="a3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เทคนิครู้เขารู้เรา </w:t>
      </w:r>
      <w:r w:rsidRPr="00997E28">
        <w:rPr>
          <w:rFonts w:ascii="TH SarabunIT๙" w:hAnsi="TH SarabunIT๙" w:cs="TH SarabunIT๙"/>
          <w:sz w:val="32"/>
          <w:szCs w:val="32"/>
          <w:cs/>
        </w:rPr>
        <w:t>คือ ผู้นิเทศจะต้องรับรู้ว่าผู้รับการนิเทศมองเราอย่างไร มีความคาดหวังในตัวเราอย่างไร ในขณะเดียวกันผู้นิเทศต้องรู้จักผู้รับการนิเทศบ้างพอควร เช่น ลักษณะนิสัยส่วนตัว ความรู้ความสามารถ ปัญหาและความต้องการที่จะได้รับความช่วยเหลือ เป็นต้น จากการรู้เขารู้เรา จะทำให้ผู้นิทศสามารถปรับตัวเข้ากับผู้รับการนิเทศได้ เจาะเข้าถึงปัญหาได้อย่างถูกต้อง และรู้แนวทางที่จะนิเทศให้ได้ผลโดยรวดเร็ว</w:t>
      </w:r>
    </w:p>
    <w:p w:rsidR="00922452" w:rsidRPr="00997E28" w:rsidRDefault="00922452" w:rsidP="008C7646">
      <w:pPr>
        <w:pStyle w:val="a3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เทคนิคการร่วมคิดร่วมทำ </w:t>
      </w:r>
      <w:r w:rsidRPr="00997E28">
        <w:rPr>
          <w:rFonts w:ascii="TH SarabunIT๙" w:hAnsi="TH SarabunIT๙" w:cs="TH SarabunIT๙"/>
          <w:sz w:val="32"/>
          <w:szCs w:val="32"/>
          <w:cs/>
        </w:rPr>
        <w:t>เป็นวิธีการที่เปิดโอกาสให้ผู้รับการนิเทศได้มีส่วนร่วมแสดงความคิดเห็น ได้ร่วมกระทำในสิ่งที่เขาสามารถทำได้ ซึ่งวิธีการนี้จะตอบสนองความต้องการของมนุษย์ในข้อที่ต้องการได้รับการยอ</w:t>
      </w:r>
      <w:r w:rsidR="00B427E2" w:rsidRPr="00997E28">
        <w:rPr>
          <w:rFonts w:ascii="TH SarabunIT๙" w:hAnsi="TH SarabunIT๙" w:cs="TH SarabunIT๙"/>
          <w:sz w:val="32"/>
          <w:szCs w:val="32"/>
          <w:cs/>
        </w:rPr>
        <w:t>ม</w:t>
      </w:r>
      <w:r w:rsidRPr="00997E28">
        <w:rPr>
          <w:rFonts w:ascii="TH SarabunIT๙" w:hAnsi="TH SarabunIT๙" w:cs="TH SarabunIT๙"/>
          <w:sz w:val="32"/>
          <w:szCs w:val="32"/>
          <w:cs/>
        </w:rPr>
        <w:t>รับจากผู้อื่น ต้องการมีส่วนร่วม ดังนั้นผลงานที่เกิดขึ้น คือผลงานที่ผสมผสานระหว่างผู้รับการนิเทศและผู้นิเทศย่อมจะได้รับการยอมรับ และพร้อมที่จะเปลี่ยนแปลงได้ดีกว่าเป็นความคิดของผู้นิเทศเพียงฝ่ายเดียวและในขณะเดียวกันผู้รับการนิเทศเองก็จะได้เรียนรู้จากสิ่งที่ตนปฏิบัติจริงด้วย</w:t>
      </w:r>
    </w:p>
    <w:p w:rsidR="00922452" w:rsidRPr="00997E28" w:rsidRDefault="00922452" w:rsidP="008C7646">
      <w:pPr>
        <w:pStyle w:val="a3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เทคนิคการพาไปดู </w:t>
      </w:r>
      <w:r w:rsidRPr="00997E28">
        <w:rPr>
          <w:rFonts w:ascii="TH SarabunIT๙" w:hAnsi="TH SarabunIT๙" w:cs="TH SarabunIT๙"/>
          <w:sz w:val="32"/>
          <w:szCs w:val="32"/>
          <w:cs/>
        </w:rPr>
        <w:t>เป็นวิธีการนิเทศที่ได้เห็นของจริง ผู้รับการนิเทศจะได้รับประสบการณ์ตรง สามารถที่จะเรียนรู้ได้ดีกว่าการบอกกล่าว และอาจมีความคิดสร้างสรรค์สามารถนำมาดัดแปลงให้เหมาะสมกับตนได้ดี นอกจากนั้นการพาไปดูจะเป็นการกระตุ้นให้ผู้รับการนิเทศเกิดแรงจูงใจที่จะพัฒนางานของตนเองให้มีประสิทธิภาพยิ่งขึ้น</w:t>
      </w:r>
    </w:p>
    <w:p w:rsidR="00922452" w:rsidRDefault="00922452" w:rsidP="008C764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>เทคนิคการนิเทศที่กล่าวมานี้ เป็นเพียงตัวอย่างส่วนหนึ่งที่ได้รวบรวมมาซึ่งเป็นแนวทางที่จะนำไปใช้ ผู้นิเทศเองอาจมีรูปแบบ วิธีการ หรือเทคนิคอื่นๆ นอกเหนือไปจากนี้ แต่อย่างไรก็ดี การนิเทศโดยใช้เทคนิคใดๆ ก็ตาม ควรคำนึงถึงจุดมุ่งหมายเป็นหลักว่า ต้องการให้เกิดอะไรขึ้นหลังจากได้มีการนิเทศไปแล้ว เมื่อปฏิบัติการนิเทศได้ตามจุดมุ่งหมาย และมีการเปลี่ยนแปลงไปในทางที่ดีขึ้น ถือว่าการนิเทศครั้งนั้นประสบความสำเร็จ</w:t>
      </w:r>
    </w:p>
    <w:p w:rsidR="008C7646" w:rsidRDefault="008C7646" w:rsidP="008C764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7646" w:rsidRDefault="008C7646" w:rsidP="008C764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7646" w:rsidRDefault="008C7646" w:rsidP="008C7646">
      <w:pPr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4146B7" w:rsidRDefault="004146B7" w:rsidP="008C7646">
      <w:pPr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4146B7" w:rsidRPr="00997E28" w:rsidRDefault="004146B7" w:rsidP="008C764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22452" w:rsidRPr="00997E28" w:rsidRDefault="00922452" w:rsidP="003A33A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997E28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ระบบการนิเทศงานการศึกษานอกโรงเรียน</w:t>
      </w:r>
    </w:p>
    <w:p w:rsidR="00922452" w:rsidRDefault="00922452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>ระบบการนิเทศ เป็นกระบวนการหนึ่งที่ช่วยให้การดำเนินงานนิเทศของหน่วยงาน สามารถดำเนินการได้อย่างมีประสิทธิภาพ ซึ่งสำนักงาน กศน. ได้มอบหมายให้มีการนิเทศจากส่วนกลางไปสู่สถานศึกษาในพื้นที่ ตั้งแต่ระดับสำนักงาน กศน. (ระดับประเทศ) ระดับกลุ่มศูนย์ฯ ระดับจังหัด และระดับสถานศึกษา (อำเภอ) ดังแผนภูมิและรายละเอียดดังนี้</w:t>
      </w:r>
    </w:p>
    <w:p w:rsidR="000E3C7D" w:rsidRPr="00997E28" w:rsidRDefault="000E3C7D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0E3C7D" w:rsidRPr="000E3C7D" w:rsidRDefault="000E3C7D" w:rsidP="000E3C7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E3C7D">
        <w:rPr>
          <w:rFonts w:ascii="TH SarabunIT๙" w:hAnsi="TH SarabunIT๙" w:cs="TH SarabunIT๙"/>
          <w:b/>
          <w:bCs/>
          <w:sz w:val="32"/>
          <w:szCs w:val="32"/>
          <w:cs/>
        </w:rPr>
        <w:t>แผนภูมิที่ 1 ระบบการนิเทศ กศน.</w:t>
      </w:r>
    </w:p>
    <w:p w:rsidR="000E3C7D" w:rsidRPr="000E3C7D" w:rsidRDefault="000E3C7D" w:rsidP="000E3C7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97E28">
        <w:rPr>
          <w:rFonts w:ascii="TH SarabunIT๙" w:hAnsi="TH SarabunIT๙" w:cs="TH SarabunIT๙"/>
          <w:b/>
          <w:bCs/>
          <w:noProof/>
          <w:sz w:val="36"/>
          <w:szCs w:val="36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313538</wp:posOffset>
            </wp:positionH>
            <wp:positionV relativeFrom="paragraph">
              <wp:posOffset>102870</wp:posOffset>
            </wp:positionV>
            <wp:extent cx="5566410" cy="7365365"/>
            <wp:effectExtent l="0" t="0" r="0" b="0"/>
            <wp:wrapNone/>
            <wp:docPr id="2" name="Picture 1" descr="คำอธิบาย: C:\Documents and Settings\Administrator\Desktop\Picture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คำอธิบาย: C:\Documents and Settings\Administrator\Desktop\Picture copy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/>
                    <a:srcRect t="3637"/>
                    <a:stretch/>
                  </pic:blipFill>
                  <pic:spPr bwMode="auto">
                    <a:xfrm>
                      <a:off x="0" y="0"/>
                      <a:ext cx="5566410" cy="7365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22452" w:rsidRDefault="00922452" w:rsidP="000E3C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Default="000E3C7D" w:rsidP="000E3C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Default="000E3C7D" w:rsidP="000E3C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Default="000E3C7D" w:rsidP="000E3C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Default="000E3C7D" w:rsidP="000E3C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Default="000E3C7D" w:rsidP="000E3C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Default="000E3C7D" w:rsidP="000E3C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Default="000E3C7D" w:rsidP="000E3C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Default="000E3C7D" w:rsidP="000E3C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Default="000E3C7D" w:rsidP="000E3C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Default="000E3C7D" w:rsidP="000E3C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Default="000E3C7D" w:rsidP="000E3C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Default="000E3C7D" w:rsidP="000E3C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Default="000E3C7D" w:rsidP="000E3C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Default="000E3C7D" w:rsidP="000E3C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Default="000E3C7D" w:rsidP="000E3C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Default="000E3C7D" w:rsidP="000E3C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Default="000E3C7D" w:rsidP="000E3C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Default="000E3C7D" w:rsidP="000E3C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Default="000E3C7D" w:rsidP="000E3C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Default="000E3C7D" w:rsidP="000E3C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Default="000E3C7D" w:rsidP="000E3C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Default="000E3C7D" w:rsidP="000E3C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Default="000E3C7D" w:rsidP="000E3C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Default="000E3C7D" w:rsidP="000E3C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Default="000E3C7D" w:rsidP="000E3C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Default="000E3C7D" w:rsidP="000E3C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Default="000E3C7D" w:rsidP="000E3C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Default="000E3C7D" w:rsidP="000E3C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Default="000E3C7D" w:rsidP="000E3C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Pr="00997E28" w:rsidRDefault="000E3C7D" w:rsidP="000E3C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22452" w:rsidRPr="00997E28" w:rsidRDefault="00922452" w:rsidP="003A33A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97E2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ระดับสำนักงาน กศน.</w:t>
      </w:r>
      <w:r w:rsidRPr="00997E28">
        <w:rPr>
          <w:rFonts w:ascii="TH SarabunIT๙" w:hAnsi="TH SarabunIT๙" w:cs="TH SarabunIT๙"/>
          <w:sz w:val="32"/>
          <w:szCs w:val="32"/>
          <w:cs/>
        </w:rPr>
        <w:t>(ระดับประเทศ)  ผู้บริหารทุกระดับในส่วนกลางและศึกษานิเทศก์ ทำหน้าที่นิเทศในระดับนโยบาย และนิเทศเพื่อการวิจัยและพัฒนา โดยรายงานผลการนิเทศเสนอสำนักงานกศน.</w:t>
      </w:r>
    </w:p>
    <w:p w:rsidR="00922452" w:rsidRPr="00997E28" w:rsidRDefault="00922452" w:rsidP="003A33A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97E28">
        <w:rPr>
          <w:rFonts w:ascii="TH SarabunIT๙" w:hAnsi="TH SarabunIT๙" w:cs="TH SarabunIT๙"/>
          <w:b/>
          <w:bCs/>
          <w:sz w:val="32"/>
          <w:szCs w:val="32"/>
          <w:cs/>
        </w:rPr>
        <w:t>ระดับกลุ่มศูนย์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  ผู้บริหารและบุคลากรผู้นิเทศของกลุ่มศูนย์ ทำหน้าที่นิเทศ ช่วยเหลือ สนับสนุนด้านวิชาการแก่สถานศึกษาในจังหวัดในกลุ่มศูนย์  ตลอดจนทำหน้าที่ตรวจเยี่ยมจังหวัดเป็นครั้งคราวตามความจำเป็น  และรายงานผลการนิเทศต่อสำนักงาน กศน.</w:t>
      </w:r>
    </w:p>
    <w:p w:rsidR="00922452" w:rsidRPr="00997E28" w:rsidRDefault="00922452" w:rsidP="003A33A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97E28">
        <w:rPr>
          <w:rFonts w:ascii="TH SarabunIT๙" w:hAnsi="TH SarabunIT๙" w:cs="TH SarabunIT๙"/>
          <w:b/>
          <w:bCs/>
          <w:sz w:val="32"/>
          <w:szCs w:val="32"/>
          <w:cs/>
        </w:rPr>
        <w:t>ระดับจังหวัด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  ผู้บริหารและบุคลากรผู้นิเทศของสำนักงาน กศน.จังหวัด ทำหน้าที่นิเทศติดตามผลการจัดกิจกรรมการศึกษานอกโรงเรียนในพื้นที่ กศน.อำเภอต่าง ๆในจังหวัดตนเอง และรายงานผลการนิเทศต่อสำนักงานกศน.</w:t>
      </w:r>
    </w:p>
    <w:p w:rsidR="00922452" w:rsidRPr="00997E28" w:rsidRDefault="00922452" w:rsidP="003A33A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b/>
          <w:bCs/>
          <w:sz w:val="32"/>
          <w:szCs w:val="32"/>
          <w:cs/>
        </w:rPr>
        <w:t>ระดับกลุ่มศูนย์การศึกษานอกโรงเรียนอำเภอ/เขต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 (กลุ่มโซน)  ผู้บริหารและบุคลากรผู้ทำหน้าที่นิเทศของกลุ่มศูนย์ฯอำเภอ ทำหน้าที่นิเทศ ช่วยเหลือสนับสนุนด้านวิชาการและด้านอื่น ๆ แก่ศูนย์การศึกษานอกโรงเรียนอำเภอในกลุ่มศูนย์ฯอำเภอนั้น ๆ และรายงานผลการนิเทศต่อสำนักงาน กศน.จังหวัด</w:t>
      </w:r>
    </w:p>
    <w:p w:rsidR="00922452" w:rsidRPr="00997E28" w:rsidRDefault="00922452" w:rsidP="003A33A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b/>
          <w:bCs/>
          <w:sz w:val="32"/>
          <w:szCs w:val="32"/>
          <w:cs/>
        </w:rPr>
        <w:t>ระดับศูนย์การศึกษานอกโรงเรียนอำเภอ/เขต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 (ระดับสถานศึกษา)  ผู้บริหารและบุคลากรผู้นิเทศภายในของศูนย์การศึกษานอกโรงเรียนอำเภอ/เขต ทำหน้าที่นิเทศและติดตามผลการจัดกิจกรรมการศึกษานอกโรงเรียนในพื้นที่อำเภอ/เขต  ตำบล หมู่บ้าน ทุกกิจกรรมอย่างต่อเนื่อง และรายงานผลการนิเทศต่อสำนักงาน กศน.จังหวัด</w:t>
      </w:r>
    </w:p>
    <w:p w:rsidR="00922452" w:rsidRPr="00997E28" w:rsidRDefault="00922452" w:rsidP="003A33A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97E28">
        <w:rPr>
          <w:rFonts w:ascii="TH SarabunIT๙" w:hAnsi="TH SarabunIT๙" w:cs="TH SarabunIT๙"/>
          <w:b/>
          <w:bCs/>
          <w:sz w:val="32"/>
          <w:szCs w:val="32"/>
          <w:cs/>
        </w:rPr>
        <w:t>ระดับตำบล</w:t>
      </w:r>
      <w:r w:rsidRPr="00997E28">
        <w:rPr>
          <w:rFonts w:ascii="TH SarabunIT๙" w:hAnsi="TH SarabunIT๙" w:cs="TH SarabunIT๙"/>
          <w:sz w:val="32"/>
          <w:szCs w:val="32"/>
          <w:cs/>
        </w:rPr>
        <w:t>ครู กศน.ตำบล  ทำหน้าที่นิเทศและติดตามผลการจัดกิจกรรมการศึกษานอกโรงเรียนในตำบล หมู่บ้านในพื้นที่ที่รับผิดชอบอย่างต่อเนื่อง และรายงานผลการนิเทศต่อศูนย์การศึกษานอกโรงเรียนอำเภอ/เขต</w:t>
      </w:r>
    </w:p>
    <w:p w:rsidR="00922452" w:rsidRDefault="00922452" w:rsidP="003A33A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เครือข่ายนิเทศ  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บุคลากรเครือข่ายทุกระดับ  ทำหน้าที่ประสานงาน กำกับ ดูแล ติดตาม การจัดกิจกรรมการศึกษานอกโรงเรียนในพื้นที่ตามที่ได้รับมอบหมายจากผู้บริหารสถานศึกษา และรายงานผลต่อผู้เกี่ยวข้อง </w:t>
      </w:r>
    </w:p>
    <w:p w:rsidR="00997E28" w:rsidRPr="00997E28" w:rsidRDefault="00997E28" w:rsidP="003A33A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922452" w:rsidRPr="00997E28" w:rsidRDefault="00922452" w:rsidP="003A33A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997E28">
        <w:rPr>
          <w:rFonts w:ascii="TH SarabunIT๙" w:hAnsi="TH SarabunIT๙" w:cs="TH SarabunIT๙"/>
          <w:b/>
          <w:bCs/>
          <w:sz w:val="36"/>
          <w:szCs w:val="36"/>
          <w:cs/>
        </w:rPr>
        <w:t>ลักษณะพื้นฐานของผู้นิเทศ</w:t>
      </w:r>
    </w:p>
    <w:p w:rsidR="00922452" w:rsidRPr="00997E28" w:rsidRDefault="00922452" w:rsidP="003A33A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lang w:eastAsia="zh-CN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 xml:space="preserve">บุคคลที่ทำหน้าที่นิเทศ เรียกว่า </w:t>
      </w:r>
      <w:r w:rsidRPr="00997E28">
        <w:rPr>
          <w:rFonts w:ascii="TH SarabunIT๙" w:hAnsi="TH SarabunIT๙" w:cs="TH SarabunIT๙"/>
          <w:sz w:val="32"/>
          <w:szCs w:val="32"/>
          <w:cs/>
          <w:lang w:eastAsia="zh-CN"/>
        </w:rPr>
        <w:t>ศึกษานิเทศก์ (</w:t>
      </w:r>
      <w:r w:rsidRPr="00997E28">
        <w:rPr>
          <w:rFonts w:ascii="TH SarabunIT๙" w:hAnsi="TH SarabunIT๙" w:cs="TH SarabunIT๙"/>
          <w:sz w:val="32"/>
          <w:szCs w:val="32"/>
          <w:lang w:eastAsia="zh-CN"/>
        </w:rPr>
        <w:t>Supervisor</w:t>
      </w:r>
      <w:r w:rsidRPr="00997E28">
        <w:rPr>
          <w:rFonts w:ascii="TH SarabunIT๙" w:hAnsi="TH SarabunIT๙" w:cs="TH SarabunIT๙"/>
          <w:sz w:val="32"/>
          <w:szCs w:val="32"/>
          <w:cs/>
        </w:rPr>
        <w:t>)  มีภารกิจหรือหน้าที่โดยทั่วไป คือ</w:t>
      </w:r>
      <w:r w:rsidR="000E3C7D">
        <w:rPr>
          <w:rFonts w:ascii="TH SarabunIT๙" w:hAnsi="TH SarabunIT๙" w:cs="TH SarabunIT๙" w:hint="cs"/>
          <w:sz w:val="32"/>
          <w:szCs w:val="32"/>
          <w:cs/>
        </w:rPr>
        <w:br/>
      </w:r>
      <w:r w:rsidRPr="00997E28">
        <w:rPr>
          <w:rFonts w:ascii="TH SarabunIT๙" w:hAnsi="TH SarabunIT๙" w:cs="TH SarabunIT๙"/>
          <w:sz w:val="32"/>
          <w:szCs w:val="32"/>
          <w:cs/>
        </w:rPr>
        <w:t>ให้การนิเทศ หรือ</w:t>
      </w:r>
      <w:r w:rsidRPr="00997E28">
        <w:rPr>
          <w:rFonts w:ascii="TH SarabunIT๙" w:hAnsi="TH SarabunIT๙" w:cs="TH SarabunIT๙"/>
          <w:sz w:val="32"/>
          <w:szCs w:val="32"/>
          <w:lang w:eastAsia="zh-CN"/>
        </w:rPr>
        <w:t xml:space="preserve"> Supervise </w:t>
      </w:r>
      <w:r w:rsidRPr="00997E28">
        <w:rPr>
          <w:rFonts w:ascii="TH SarabunIT๙" w:hAnsi="TH SarabunIT๙" w:cs="TH SarabunIT๙"/>
          <w:sz w:val="32"/>
          <w:szCs w:val="32"/>
          <w:cs/>
          <w:lang w:eastAsia="zh-CN"/>
        </w:rPr>
        <w:t>โดยการช่วยเหลือ แนะนำ ชี้แจง เพื่อช่วยให้บุคลากรครูและผู้เกี่ยวข้องกับการจัดการศึกษาแก้ปัญหาที่เกิดขึ้น หรือ กำลังเผชิญอยู่ให้สำเร็จลุล่วงด้วยดี ตลอดจนการพัฒนางานที่ครู/บุคลากรกำลังปฏิบัติอยู่ ให้มีวิธีที่เหมาะสม มีประสิทธิผลยิ่งขึ้น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แต่ผู้นิเทศจะต้องมีลักษณะพิเศษบางประการที่เกี่ยวข้องกับบทบาทและหน้าที่ที่จะต้องรับผิดชอบต่องานการให้ความช่วยเหลือแก่ครู เพื่อปรับปรุงการสอนให้มีคุณภาพ ดังนั้น ลักษณะพื้นฐานของผู้นิเทศที่ควรจะมีอยู่ในตัวอย่างน้อย </w:t>
      </w:r>
      <w:r w:rsidRPr="00997E28">
        <w:rPr>
          <w:rFonts w:ascii="TH SarabunIT๙" w:hAnsi="TH SarabunIT๙" w:cs="TH SarabunIT๙"/>
          <w:sz w:val="32"/>
          <w:szCs w:val="32"/>
          <w:lang w:eastAsia="zh-CN"/>
        </w:rPr>
        <w:t xml:space="preserve">3 </w:t>
      </w:r>
      <w:r w:rsidRPr="00997E28">
        <w:rPr>
          <w:rFonts w:ascii="TH SarabunIT๙" w:hAnsi="TH SarabunIT๙" w:cs="TH SarabunIT๙"/>
          <w:sz w:val="32"/>
          <w:szCs w:val="32"/>
          <w:cs/>
          <w:lang w:eastAsia="zh-CN"/>
        </w:rPr>
        <w:t>ประการคือ (สุทธนู ศรีไสย์. ม.ป.ป.</w:t>
      </w:r>
      <w:r w:rsidRPr="00997E28">
        <w:rPr>
          <w:rFonts w:ascii="TH SarabunIT๙" w:hAnsi="TH SarabunIT๙" w:cs="TH SarabunIT๙"/>
          <w:sz w:val="32"/>
          <w:szCs w:val="32"/>
          <w:lang w:eastAsia="zh-CN"/>
        </w:rPr>
        <w:t>: 9-</w:t>
      </w:r>
      <w:r w:rsidR="00BB0973" w:rsidRPr="00997E28">
        <w:rPr>
          <w:rFonts w:ascii="TH SarabunIT๙" w:hAnsi="TH SarabunIT๙" w:cs="TH SarabunIT๙"/>
          <w:sz w:val="32"/>
          <w:szCs w:val="32"/>
          <w:cs/>
          <w:lang w:eastAsia="zh-CN"/>
        </w:rPr>
        <w:t>1</w:t>
      </w:r>
      <w:r w:rsidRPr="00997E28">
        <w:rPr>
          <w:rFonts w:ascii="TH SarabunIT๙" w:hAnsi="TH SarabunIT๙" w:cs="TH SarabunIT๙"/>
          <w:sz w:val="32"/>
          <w:szCs w:val="32"/>
          <w:lang w:eastAsia="zh-CN"/>
        </w:rPr>
        <w:t>0</w:t>
      </w:r>
      <w:r w:rsidRPr="00997E28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, </w:t>
      </w:r>
      <w:r w:rsidRPr="00997E28">
        <w:rPr>
          <w:rFonts w:ascii="TH SarabunIT๙" w:hAnsi="TH SarabunIT๙" w:cs="TH SarabunIT๙"/>
          <w:sz w:val="32"/>
          <w:szCs w:val="32"/>
          <w:cs/>
        </w:rPr>
        <w:t>ไพฑูรย์ ทิพยสุข</w:t>
      </w:r>
      <w:r w:rsidRPr="00997E28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. ออนไลน์, </w:t>
      </w:r>
      <w:r w:rsidR="00BB0973" w:rsidRPr="00997E28">
        <w:rPr>
          <w:rFonts w:ascii="TH SarabunIT๙" w:hAnsi="TH SarabunIT๙" w:cs="TH SarabunIT๙"/>
          <w:sz w:val="32"/>
          <w:szCs w:val="32"/>
          <w:cs/>
          <w:lang w:eastAsia="zh-CN"/>
        </w:rPr>
        <w:t>2</w:t>
      </w:r>
      <w:r w:rsidRPr="00997E28">
        <w:rPr>
          <w:rFonts w:ascii="TH SarabunIT๙" w:hAnsi="TH SarabunIT๙" w:cs="TH SarabunIT๙"/>
          <w:sz w:val="32"/>
          <w:szCs w:val="32"/>
          <w:lang w:eastAsia="zh-CN"/>
        </w:rPr>
        <w:t>553</w:t>
      </w:r>
      <w:r w:rsidRPr="00997E28">
        <w:rPr>
          <w:rFonts w:ascii="TH SarabunIT๙" w:hAnsi="TH SarabunIT๙" w:cs="TH SarabunIT๙"/>
          <w:sz w:val="32"/>
          <w:szCs w:val="32"/>
          <w:cs/>
          <w:lang w:eastAsia="zh-CN"/>
        </w:rPr>
        <w:t>)</w:t>
      </w:r>
    </w:p>
    <w:p w:rsidR="00922452" w:rsidRPr="000E3C7D" w:rsidRDefault="00922452" w:rsidP="000E3C7D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thaiDistribute"/>
        <w:rPr>
          <w:rFonts w:ascii="TH SarabunIT๙" w:hAnsi="TH SarabunIT๙" w:cs="TH SarabunIT๙"/>
          <w:sz w:val="32"/>
          <w:szCs w:val="32"/>
          <w:cs/>
          <w:lang w:eastAsia="zh-CN"/>
        </w:rPr>
      </w:pPr>
      <w:r w:rsidRPr="000E3C7D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พื้นฐานความรู้ (</w:t>
      </w:r>
      <w:r w:rsidRPr="000E3C7D">
        <w:rPr>
          <w:rFonts w:ascii="TH SarabunIT๙" w:eastAsia="SimSun" w:hAnsi="TH SarabunIT๙" w:cs="TH SarabunIT๙"/>
          <w:sz w:val="32"/>
          <w:szCs w:val="32"/>
          <w:lang w:eastAsia="zh-CN"/>
        </w:rPr>
        <w:t>Knowledge Base</w:t>
      </w:r>
      <w:r w:rsidRPr="000E3C7D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) ผู้นิเทศจะต้องมี</w:t>
      </w:r>
      <w:r w:rsidRPr="000E3C7D">
        <w:rPr>
          <w:rFonts w:ascii="TH SarabunIT๙" w:hAnsi="TH SarabunIT๙" w:cs="TH SarabunIT๙"/>
          <w:sz w:val="32"/>
          <w:szCs w:val="32"/>
          <w:cs/>
        </w:rPr>
        <w:t>ความรู้</w:t>
      </w:r>
      <w:r w:rsidRPr="000E3C7D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ความเข้าใจ</w:t>
      </w:r>
      <w:r w:rsidRPr="000E3C7D">
        <w:rPr>
          <w:rFonts w:ascii="TH SarabunIT๙" w:hAnsi="TH SarabunIT๙" w:cs="TH SarabunIT๙"/>
          <w:sz w:val="32"/>
          <w:szCs w:val="32"/>
          <w:cs/>
        </w:rPr>
        <w:t>ในหลักทฤษฎี การจัดการเรียนการสอน</w:t>
      </w:r>
      <w:r w:rsidRPr="000E3C7D">
        <w:rPr>
          <w:rFonts w:ascii="TH SarabunIT๙" w:hAnsi="TH SarabunIT๙" w:cs="TH SarabunIT๙"/>
          <w:sz w:val="32"/>
          <w:szCs w:val="32"/>
        </w:rPr>
        <w:t> </w:t>
      </w:r>
      <w:r w:rsidRPr="000E3C7D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หลักสูตรการเรียนรู้ หน้าที่ของครูผู้สอน </w:t>
      </w:r>
      <w:r w:rsidRPr="000E3C7D">
        <w:rPr>
          <w:rFonts w:ascii="TH SarabunIT๙" w:hAnsi="TH SarabunIT๙" w:cs="TH SarabunIT๙"/>
          <w:sz w:val="32"/>
          <w:szCs w:val="32"/>
          <w:cs/>
        </w:rPr>
        <w:t>ตลอดจนองค์ประกอบอื่นๆ ที่เกี่ยวข้อง</w:t>
      </w:r>
      <w:r w:rsidR="000E3C7D" w:rsidRPr="000E3C7D">
        <w:rPr>
          <w:rFonts w:ascii="TH SarabunIT๙" w:hAnsi="TH SarabunIT๙" w:cs="TH SarabunIT๙" w:hint="cs"/>
          <w:sz w:val="32"/>
          <w:szCs w:val="32"/>
          <w:cs/>
        </w:rPr>
        <w:br/>
      </w:r>
      <w:r w:rsidRPr="000E3C7D">
        <w:rPr>
          <w:rFonts w:ascii="TH SarabunIT๙" w:hAnsi="TH SarabunIT๙" w:cs="TH SarabunIT๙"/>
          <w:sz w:val="32"/>
          <w:szCs w:val="32"/>
          <w:cs/>
        </w:rPr>
        <w:t>อันจะส่งผลโดยตรง ต่อการเรียนรู้ของผู้เรียน</w:t>
      </w:r>
      <w:r w:rsidRPr="000E3C7D">
        <w:rPr>
          <w:rFonts w:ascii="TH SarabunIT๙" w:hAnsi="TH SarabunIT๙" w:cs="TH SarabunIT๙"/>
          <w:sz w:val="32"/>
          <w:szCs w:val="32"/>
        </w:rPr>
        <w:t> </w:t>
      </w:r>
      <w:r w:rsidRPr="000E3C7D">
        <w:rPr>
          <w:rFonts w:ascii="TH SarabunIT๙" w:hAnsi="TH SarabunIT๙" w:cs="TH SarabunIT๙"/>
          <w:sz w:val="32"/>
          <w:szCs w:val="32"/>
          <w:cs/>
          <w:lang w:eastAsia="zh-CN"/>
        </w:rPr>
        <w:t>เข้าใจบทบาทของผู้มีส่วนร่วมในงานการนิเทศการศึกษา รวมทั้งพื้นฐานของความรู้</w:t>
      </w:r>
      <w:r w:rsidRPr="000E3C7D">
        <w:rPr>
          <w:rFonts w:ascii="TH SarabunIT๙" w:hAnsi="TH SarabunIT๙" w:cs="TH SarabunIT๙"/>
          <w:sz w:val="32"/>
          <w:szCs w:val="32"/>
          <w:cs/>
        </w:rPr>
        <w:t>เกี่ยวกับพฤติกรรมของบุคคล</w:t>
      </w:r>
      <w:r w:rsidRPr="000E3C7D">
        <w:rPr>
          <w:rFonts w:ascii="TH SarabunIT๙" w:hAnsi="TH SarabunIT๙" w:cs="TH SarabunIT๙"/>
          <w:sz w:val="32"/>
          <w:szCs w:val="32"/>
        </w:rPr>
        <w:t xml:space="preserve">  </w:t>
      </w:r>
      <w:r w:rsidRPr="000E3C7D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การพัฒนาคน โดยเฉพาะอย่างยิ่งในวัยผู้ใหญ่ที่จะต้องเกี่ยวข้องกับงานอาชีพครู </w:t>
      </w:r>
    </w:p>
    <w:p w:rsidR="00922452" w:rsidRPr="000E3C7D" w:rsidRDefault="00922452" w:rsidP="000E3C7D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thaiDistribute"/>
        <w:rPr>
          <w:rFonts w:ascii="TH SarabunIT๙" w:hAnsi="TH SarabunIT๙" w:cs="TH SarabunIT๙"/>
          <w:sz w:val="32"/>
          <w:szCs w:val="32"/>
          <w:lang w:eastAsia="zh-CN"/>
        </w:rPr>
      </w:pPr>
      <w:r w:rsidRPr="000E3C7D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ทักษะปฏิสัมพันธ์ระหว่างบุคคล (</w:t>
      </w:r>
      <w:r w:rsidRPr="000E3C7D">
        <w:rPr>
          <w:rFonts w:ascii="TH SarabunIT๙" w:eastAsia="SimSun" w:hAnsi="TH SarabunIT๙" w:cs="TH SarabunIT๙"/>
          <w:sz w:val="32"/>
          <w:szCs w:val="32"/>
          <w:lang w:eastAsia="zh-CN"/>
        </w:rPr>
        <w:t>Interpersonal Skills</w:t>
      </w:r>
      <w:r w:rsidRPr="000E3C7D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) ผู้นิเทศจะต้องศึกษาว่ามี</w:t>
      </w:r>
      <w:r w:rsidRPr="000E3C7D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พฤติกรรมในลักษณะใดบ้าง ที่จะมีผลต่อครูผู้สอนแต่ละคนหรือเป็นกลุ่มมากที่สุดเช่น </w:t>
      </w:r>
      <w:r w:rsidRPr="000E3C7D">
        <w:rPr>
          <w:rFonts w:ascii="TH SarabunIT๙" w:hAnsi="TH SarabunIT๙" w:cs="TH SarabunIT๙"/>
          <w:sz w:val="32"/>
          <w:szCs w:val="32"/>
          <w:cs/>
        </w:rPr>
        <w:t>เป็นคนที่มีลักษณะนิสัยที่ดี</w:t>
      </w:r>
      <w:r w:rsidR="000E3C7D">
        <w:rPr>
          <w:rFonts w:ascii="TH SarabunIT๙" w:hAnsi="TH SarabunIT๙" w:cs="TH SarabunIT๙" w:hint="cs"/>
          <w:sz w:val="32"/>
          <w:szCs w:val="32"/>
          <w:cs/>
        </w:rPr>
        <w:br/>
      </w:r>
      <w:r w:rsidRPr="000E3C7D">
        <w:rPr>
          <w:rFonts w:ascii="TH SarabunIT๙" w:hAnsi="TH SarabunIT๙" w:cs="TH SarabunIT๙"/>
          <w:sz w:val="32"/>
          <w:szCs w:val="32"/>
          <w:cs/>
        </w:rPr>
        <w:t>มีความสนใจ</w:t>
      </w:r>
      <w:r w:rsidRPr="000E3C7D">
        <w:rPr>
          <w:rFonts w:ascii="TH SarabunIT๙" w:hAnsi="TH SarabunIT๙" w:cs="TH SarabunIT๙"/>
          <w:sz w:val="32"/>
          <w:szCs w:val="32"/>
        </w:rPr>
        <w:t xml:space="preserve">  </w:t>
      </w:r>
      <w:r w:rsidRPr="000E3C7D">
        <w:rPr>
          <w:rFonts w:ascii="TH SarabunIT๙" w:hAnsi="TH SarabunIT๙" w:cs="TH SarabunIT๙"/>
          <w:sz w:val="32"/>
          <w:szCs w:val="32"/>
          <w:cs/>
        </w:rPr>
        <w:t>ตั้งใจทำงาน</w:t>
      </w:r>
      <w:r w:rsidRPr="000E3C7D">
        <w:rPr>
          <w:rFonts w:ascii="TH SarabunIT๙" w:hAnsi="TH SarabunIT๙" w:cs="TH SarabunIT๙"/>
          <w:sz w:val="32"/>
          <w:szCs w:val="32"/>
        </w:rPr>
        <w:t xml:space="preserve">  </w:t>
      </w:r>
      <w:r w:rsidRPr="000E3C7D">
        <w:rPr>
          <w:rFonts w:ascii="TH SarabunIT๙" w:hAnsi="TH SarabunIT๙" w:cs="TH SarabunIT๙"/>
          <w:sz w:val="32"/>
          <w:szCs w:val="32"/>
          <w:cs/>
        </w:rPr>
        <w:t>มีความรับผิดชอบขยันขันแข็ง</w:t>
      </w:r>
      <w:r w:rsidRPr="000E3C7D">
        <w:rPr>
          <w:rFonts w:ascii="TH SarabunIT๙" w:hAnsi="TH SarabunIT๙" w:cs="TH SarabunIT๙"/>
          <w:sz w:val="32"/>
          <w:szCs w:val="32"/>
        </w:rPr>
        <w:t xml:space="preserve">  </w:t>
      </w:r>
      <w:r w:rsidRPr="000E3C7D">
        <w:rPr>
          <w:rFonts w:ascii="TH SarabunIT๙" w:hAnsi="TH SarabunIT๙" w:cs="TH SarabunIT๙"/>
          <w:sz w:val="32"/>
          <w:szCs w:val="32"/>
          <w:cs/>
        </w:rPr>
        <w:t>มีความสุภาพเป็นกันเอง</w:t>
      </w:r>
      <w:r w:rsidRPr="000E3C7D">
        <w:rPr>
          <w:rFonts w:ascii="TH SarabunIT๙" w:hAnsi="TH SarabunIT๙" w:cs="TH SarabunIT๙"/>
          <w:sz w:val="32"/>
          <w:szCs w:val="32"/>
        </w:rPr>
        <w:t xml:space="preserve">  </w:t>
      </w:r>
      <w:r w:rsidRPr="000E3C7D">
        <w:rPr>
          <w:rFonts w:ascii="TH SarabunIT๙" w:hAnsi="TH SarabunIT๙" w:cs="TH SarabunIT๙"/>
          <w:sz w:val="32"/>
          <w:szCs w:val="32"/>
          <w:cs/>
        </w:rPr>
        <w:t>เสียสละและอุทิศตนเพื่องาน</w:t>
      </w:r>
    </w:p>
    <w:p w:rsidR="000E3C7D" w:rsidRPr="00997E28" w:rsidRDefault="000E3C7D" w:rsidP="000E3C7D">
      <w:pPr>
        <w:tabs>
          <w:tab w:val="left" w:pos="1134"/>
        </w:tabs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  <w:lang w:eastAsia="zh-CN"/>
        </w:rPr>
      </w:pPr>
    </w:p>
    <w:p w:rsidR="00922452" w:rsidRPr="000E3C7D" w:rsidRDefault="00922452" w:rsidP="000E3C7D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0E3C7D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lastRenderedPageBreak/>
        <w:t>ทักษะเฉพาะ (</w:t>
      </w:r>
      <w:r w:rsidRPr="000E3C7D">
        <w:rPr>
          <w:rFonts w:ascii="TH SarabunIT๙" w:eastAsia="SimSun" w:hAnsi="TH SarabunIT๙" w:cs="TH SarabunIT๙"/>
          <w:sz w:val="32"/>
          <w:szCs w:val="32"/>
          <w:lang w:eastAsia="zh-CN"/>
        </w:rPr>
        <w:t>Technical Skills</w:t>
      </w:r>
      <w:r w:rsidRPr="000E3C7D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) ผู้นิเทศจะต้อง</w:t>
      </w:r>
      <w:r w:rsidRPr="000E3C7D">
        <w:rPr>
          <w:rFonts w:ascii="TH SarabunIT๙" w:hAnsi="TH SarabunIT๙" w:cs="TH SarabunIT๙"/>
          <w:sz w:val="32"/>
          <w:szCs w:val="32"/>
          <w:cs/>
        </w:rPr>
        <w:t>มีทักษะการสอนในเกณฑ์ดี</w:t>
      </w:r>
      <w:r w:rsidRPr="000E3C7D">
        <w:rPr>
          <w:rFonts w:ascii="TH SarabunIT๙" w:hAnsi="TH SarabunIT๙" w:cs="TH SarabunIT๙"/>
          <w:sz w:val="32"/>
          <w:szCs w:val="32"/>
        </w:rPr>
        <w:t xml:space="preserve">  </w:t>
      </w:r>
      <w:r w:rsidRPr="000E3C7D">
        <w:rPr>
          <w:rFonts w:ascii="TH SarabunIT๙" w:hAnsi="TH SarabunIT๙" w:cs="TH SarabunIT๙"/>
          <w:sz w:val="32"/>
          <w:szCs w:val="32"/>
          <w:cs/>
        </w:rPr>
        <w:t>มีทักษะในการสื่อสาร</w:t>
      </w:r>
      <w:r w:rsidRPr="000E3C7D">
        <w:rPr>
          <w:rFonts w:ascii="TH SarabunIT๙" w:hAnsi="TH SarabunIT๙" w:cs="TH SarabunIT๙"/>
          <w:sz w:val="32"/>
          <w:szCs w:val="32"/>
        </w:rPr>
        <w:t xml:space="preserve">  </w:t>
      </w:r>
      <w:r w:rsidRPr="000E3C7D">
        <w:rPr>
          <w:rFonts w:ascii="TH SarabunIT๙" w:hAnsi="TH SarabunIT๙" w:cs="TH SarabunIT๙"/>
          <w:sz w:val="32"/>
          <w:szCs w:val="32"/>
          <w:cs/>
        </w:rPr>
        <w:t>การแก้ไขปัญหา</w:t>
      </w:r>
      <w:r w:rsidRPr="000E3C7D">
        <w:rPr>
          <w:rFonts w:ascii="TH SarabunIT๙" w:hAnsi="TH SarabunIT๙" w:cs="TH SarabunIT๙"/>
          <w:sz w:val="32"/>
          <w:szCs w:val="32"/>
        </w:rPr>
        <w:t xml:space="preserve">  </w:t>
      </w:r>
      <w:r w:rsidRPr="000E3C7D">
        <w:rPr>
          <w:rFonts w:ascii="TH SarabunIT๙" w:hAnsi="TH SarabunIT๙" w:cs="TH SarabunIT๙"/>
          <w:sz w:val="32"/>
          <w:szCs w:val="32"/>
          <w:cs/>
        </w:rPr>
        <w:t>การมองโลกในแง่ดี</w:t>
      </w:r>
      <w:r w:rsidRPr="000E3C7D">
        <w:rPr>
          <w:rFonts w:ascii="TH SarabunIT๙" w:hAnsi="TH SarabunIT๙" w:cs="TH SarabunIT๙"/>
          <w:sz w:val="32"/>
          <w:szCs w:val="32"/>
        </w:rPr>
        <w:t xml:space="preserve">  </w:t>
      </w:r>
      <w:r w:rsidRPr="000E3C7D">
        <w:rPr>
          <w:rFonts w:ascii="TH SarabunIT๙" w:hAnsi="TH SarabunIT๙" w:cs="TH SarabunIT๙"/>
          <w:sz w:val="32"/>
          <w:szCs w:val="32"/>
          <w:cs/>
        </w:rPr>
        <w:t>และมีคุณลักษณะเฉพาะตัวที่ดี</w:t>
      </w:r>
      <w:r w:rsidRPr="000E3C7D">
        <w:rPr>
          <w:rFonts w:ascii="TH SarabunIT๙" w:hAnsi="TH SarabunIT๙" w:cs="TH SarabunIT๙"/>
          <w:sz w:val="32"/>
          <w:szCs w:val="32"/>
          <w:cs/>
          <w:lang w:eastAsia="zh-CN"/>
        </w:rPr>
        <w:t>ด้านการสังเกต (</w:t>
      </w:r>
      <w:r w:rsidRPr="000E3C7D">
        <w:rPr>
          <w:rFonts w:ascii="TH SarabunIT๙" w:hAnsi="TH SarabunIT๙" w:cs="TH SarabunIT๙"/>
          <w:sz w:val="32"/>
          <w:szCs w:val="32"/>
          <w:lang w:eastAsia="zh-CN"/>
        </w:rPr>
        <w:t>Observing</w:t>
      </w:r>
      <w:r w:rsidRPr="000E3C7D">
        <w:rPr>
          <w:rFonts w:ascii="TH SarabunIT๙" w:hAnsi="TH SarabunIT๙" w:cs="TH SarabunIT๙"/>
          <w:sz w:val="32"/>
          <w:szCs w:val="32"/>
          <w:cs/>
          <w:lang w:eastAsia="zh-CN"/>
        </w:rPr>
        <w:t>) การวางแผน (</w:t>
      </w:r>
      <w:r w:rsidRPr="000E3C7D">
        <w:rPr>
          <w:rFonts w:ascii="TH SarabunIT๙" w:hAnsi="TH SarabunIT๙" w:cs="TH SarabunIT๙"/>
          <w:sz w:val="32"/>
          <w:szCs w:val="32"/>
          <w:lang w:eastAsia="zh-CN"/>
        </w:rPr>
        <w:t>Planning</w:t>
      </w:r>
      <w:r w:rsidRPr="000E3C7D">
        <w:rPr>
          <w:rFonts w:ascii="TH SarabunIT๙" w:hAnsi="TH SarabunIT๙" w:cs="TH SarabunIT๙"/>
          <w:sz w:val="32"/>
          <w:szCs w:val="32"/>
          <w:cs/>
          <w:lang w:eastAsia="zh-CN"/>
        </w:rPr>
        <w:t>) การประเมินผล (</w:t>
      </w:r>
      <w:r w:rsidRPr="000E3C7D">
        <w:rPr>
          <w:rFonts w:ascii="TH SarabunIT๙" w:hAnsi="TH SarabunIT๙" w:cs="TH SarabunIT๙"/>
          <w:sz w:val="32"/>
          <w:szCs w:val="32"/>
          <w:lang w:eastAsia="zh-CN"/>
        </w:rPr>
        <w:t>Assessing</w:t>
      </w:r>
      <w:r w:rsidRPr="000E3C7D">
        <w:rPr>
          <w:rFonts w:ascii="TH SarabunIT๙" w:hAnsi="TH SarabunIT๙" w:cs="TH SarabunIT๙"/>
          <w:sz w:val="32"/>
          <w:szCs w:val="32"/>
          <w:cs/>
          <w:lang w:eastAsia="zh-CN"/>
        </w:rPr>
        <w:t>) และการประเมินผลภายหลังการปรับปรุงการสอน (</w:t>
      </w:r>
      <w:r w:rsidRPr="000E3C7D">
        <w:rPr>
          <w:rFonts w:ascii="TH SarabunIT๙" w:hAnsi="TH SarabunIT๙" w:cs="TH SarabunIT๙"/>
          <w:sz w:val="32"/>
          <w:szCs w:val="32"/>
          <w:lang w:eastAsia="zh-CN"/>
        </w:rPr>
        <w:t>Evaluating Instructional Improvement</w:t>
      </w:r>
      <w:r w:rsidRPr="000E3C7D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) </w:t>
      </w:r>
    </w:p>
    <w:p w:rsidR="00CC2808" w:rsidRPr="00200A57" w:rsidRDefault="00CC2808" w:rsidP="003A33AE">
      <w:pPr>
        <w:pStyle w:val="ListParagraph1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200A57">
        <w:rPr>
          <w:rFonts w:ascii="TH SarabunIT๙" w:hAnsi="TH SarabunIT๙" w:cs="TH SarabunIT๙"/>
          <w:cs/>
        </w:rPr>
        <w:tab/>
      </w:r>
      <w:r w:rsidRPr="00200A57">
        <w:rPr>
          <w:rFonts w:ascii="TH SarabunIT๙" w:hAnsi="TH SarabunIT๙" w:cs="TH SarabunIT๙"/>
          <w:sz w:val="32"/>
          <w:szCs w:val="32"/>
          <w:cs/>
        </w:rPr>
        <w:t>การนิเทศการศึกษา มีจุดมุ่งหมายที่จะพัฒนาคน พัฒนาครู ช่วยเหลือครูให้มีความสามารถในการพัฒนางานด้านหลักสูตร การจัดกิจกรรมการเรียนรู้ ช่วยประสานงานและความร่วมมือเพื่อให้เกิดความเข้าใจอันดีระหว่างหน่วยงานต่าง ๆ ในสถานศึกษา และหน่วยงานที่เกี่ยวข้อง อีกทั้งยังจะสร้างความมั่นคงในอาชีพครู สร้างสรรค์กำลังใจให้แก่ครู เพื่อจะได้ร่วมมือพัฒนาผู้เรียนให้เกิดการพัฒนาตามความมุ่งหมายของการศึกษา</w:t>
      </w:r>
    </w:p>
    <w:p w:rsidR="00CC2808" w:rsidRDefault="00CC2808" w:rsidP="003A33AE">
      <w:pPr>
        <w:spacing w:after="0"/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</w:pPr>
    </w:p>
    <w:p w:rsidR="00922452" w:rsidRPr="00997E28" w:rsidRDefault="00922452" w:rsidP="003A33AE">
      <w:pPr>
        <w:spacing w:after="0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997E28">
        <w:rPr>
          <w:rFonts w:ascii="TH SarabunIT๙" w:hAnsi="TH SarabunIT๙" w:cs="TH SarabunIT๙"/>
          <w:b/>
          <w:bCs/>
          <w:sz w:val="40"/>
          <w:szCs w:val="40"/>
          <w:cs/>
        </w:rPr>
        <w:br w:type="page"/>
      </w:r>
    </w:p>
    <w:p w:rsidR="000E3C7D" w:rsidRDefault="001545D6" w:rsidP="003A33AE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w:lastRenderedPageBreak/>
        <w:pict>
          <v:rect id="_x0000_s1147" style="position:absolute;left:0;text-align:left;margin-left:426.25pt;margin-top:-34.6pt;width:36.3pt;height:37.4pt;z-index:251661312" fillcolor="white [3212]" stroked="f"/>
        </w:pict>
      </w:r>
    </w:p>
    <w:p w:rsidR="00B21D60" w:rsidRPr="00997E28" w:rsidRDefault="00CC54A6" w:rsidP="003A33AE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997E28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ตอนที่ </w:t>
      </w:r>
      <w:r w:rsidR="00F06CCE" w:rsidRPr="00997E28">
        <w:rPr>
          <w:rFonts w:ascii="TH SarabunIT๙" w:hAnsi="TH SarabunIT๙" w:cs="TH SarabunIT๙"/>
          <w:b/>
          <w:bCs/>
          <w:sz w:val="40"/>
          <w:szCs w:val="40"/>
        </w:rPr>
        <w:t>4</w:t>
      </w:r>
    </w:p>
    <w:p w:rsidR="00CC54A6" w:rsidRDefault="00CC54A6" w:rsidP="003A33AE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997E28">
        <w:rPr>
          <w:rFonts w:ascii="TH SarabunIT๙" w:hAnsi="TH SarabunIT๙" w:cs="TH SarabunIT๙"/>
          <w:b/>
          <w:bCs/>
          <w:sz w:val="40"/>
          <w:szCs w:val="40"/>
          <w:cs/>
        </w:rPr>
        <w:t>การนิเทศภายใน</w:t>
      </w:r>
    </w:p>
    <w:p w:rsidR="000E3C7D" w:rsidRPr="00997E28" w:rsidRDefault="000E3C7D" w:rsidP="003A33AE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146B7" w:rsidRPr="004146B7" w:rsidRDefault="004146B7" w:rsidP="000E3C7D">
      <w:pPr>
        <w:spacing w:after="0" w:line="240" w:lineRule="auto"/>
        <w:jc w:val="thaiDistribute"/>
        <w:rPr>
          <w:rFonts w:ascii="TH SarabunIT๙" w:hAnsi="TH SarabunIT๙" w:cs="TH SarabunIT๙" w:hint="cs"/>
          <w:b/>
          <w:bCs/>
          <w:sz w:val="36"/>
          <w:szCs w:val="36"/>
        </w:rPr>
      </w:pPr>
      <w:r w:rsidRPr="004146B7">
        <w:rPr>
          <w:rFonts w:ascii="TH SarabunIT๙" w:hAnsi="TH SarabunIT๙" w:cs="TH SarabunIT๙" w:hint="cs"/>
          <w:b/>
          <w:bCs/>
          <w:sz w:val="36"/>
          <w:szCs w:val="36"/>
          <w:cs/>
        </w:rPr>
        <w:t>ความหมายของการนิเทศภายใน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 xml:space="preserve">ตามพระราชบัญญัติการศึกษาแห่งชาติ พุทธศักราช 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</w:rPr>
        <w:t>54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และที่แก้ไขเพิ่มเติม (ฉบับที่ 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</w:rPr>
        <w:t>)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 พุทธศักราช 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</w:rPr>
        <w:t xml:space="preserve">545 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กำหนดให้สถานศึกษาต้องดำเนินการพัฒนาคุณภาพการศึกษาตามมาตรฐานตัวบ่งชี้ที่กำหนด ซึ่งการนิเทศภายในเป็นกิจกรรมหลักกิจกรรมหนึ่งของระบบการประกันคุณภาพ ซึ่งกิจกรรมการศึกษานอกระบบและการศึกษาตามอัธยาศัยมีการจัดกิจกรรมที่หลากหลาย และมีการดำเนินงานอยู่ในทุกสภาพพื้นที่ และสภาพสังคมที่แตกต่างกัน รวมทั้ง ครู กศน.ในสังกัด มีหลายประเภท ทั้งที่ผ่านการอบรม และไม่ผ่านการอบรม ดังนั้น การนิเทศจะสามารถช่วยพัฒนาศักยภาพครูให้เป็นมืออาชีพ ซึ่ง สำนักงาน กศน.ได้กำหนดให้การนิเทศภายใน เป็นนโยบายและจุดเน้นให้มีการนิเทศ กำกับ ติดตามและประเมินผล โดยส่งเสริมและพัฒนาการนิเทศทั้งระบบ 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>การนิเทศภายใน เป็นส่วนหนึ่งของการบริหารจัดการ และระบบการประกันคุณภาพ ที่สถานศึกษาต้องดำเนินการอย่างต่อเนื่อง ซึ่งผลการนิเทศจะสะท้อนการปฏิบัติงานที่จะนำไปสู่การพัฒนาสถานศึกษาตามระบบประกันคุณภาพการศึกษา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>การนิเทศภายใน หมายถึง การนิเทศโดยบุคลากรภายในหน่วยงาน หรือภายในหน่วยปฏิบัติของหน่วยงานนั้น ๆ ผู้นิเทศอาจเป็นผู้บริหาร หัวหน้าฝ่าย หัวหน้างาน หรือผู้ได้รับการแต่งตั้งให้เป็นคณะผู้ทำการนิเทศภายในหน่วยงานนั้น ๆ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 xml:space="preserve">การนิเทศภายใน เป็นกระบวนการทำงานร่วมกันระหว่างผู้บริหารผู้ทำการนิเทศ และผู้ปฏิบัติงานในหน่วยงานเดียวกัน ร่วมพิจารณาปัญหา แสวงหาแนวทางในการแก้ปัญหา หาทางในการทำงานร่วมกัน จัดระบบนิเทศที่มีประสิทธิภาพ เพื่อให้มีการพัฒนาเจตคติและคุณภาพของบุคลากรผู้ปฏิบัติงาน ซึ่งจะส่งผลไปถึงคุณภาพของงาน ขวัญกำลังใจของผู้ปฏิบัติงาน และความพึงพอใจของประชาชนที่รับบริการ 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 xml:space="preserve">การนิเทศภายในสถานศึกษา มีความสำคัญในการพัฒนาคุณภาพการศึกษา โดยมีการนิเทศในลักษณะของการช่วยเหลือซึ่งกันและกัน และการนิเทศแบบมีส่วนร่วม โดยใช้กระบวนการ </w:t>
      </w:r>
      <w:r w:rsidRPr="00997E28">
        <w:rPr>
          <w:rFonts w:ascii="TH SarabunIT๙" w:hAnsi="TH SarabunIT๙" w:cs="TH SarabunIT๙"/>
          <w:sz w:val="32"/>
          <w:szCs w:val="32"/>
        </w:rPr>
        <w:t xml:space="preserve">PDCA 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เป็นแนวทางการนิเทศ ตั้งแต่การวางแผนร่วมกัน การชี้แจงคณะกรรมการนิเทศและผู้เกี่ยวข้อง การอบรมพัฒนาศักยภาพและสร้างความเข้าใจแก่บุคลากร การจัดทำเครื่องมือนิเทศ การกำหนดบทบาทหน้าที่ของผู้นิเทศ ซึ่งประกอบด้วย คณะกรรมการนิเทศภายในสถานศึกษา และเครือข่ายนิเทศในพื้นที่ </w:t>
      </w:r>
    </w:p>
    <w:p w:rsidR="004E078C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>ผู้นิเทศภายในสถานศึกษา กศน. ประกอบด้วย ผู้บริหารสถานศึกษา ครู บุคลากรของสถานศึกษา คณะกรรมการสถานศึกษา คณะกรรมการ กศน.ตำบล อาสาสมัคร กศน. และหรือภาคีเครือข่าย</w:t>
      </w:r>
    </w:p>
    <w:p w:rsidR="000E3C7D" w:rsidRDefault="000E3C7D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997E28">
        <w:rPr>
          <w:rFonts w:ascii="TH SarabunIT๙" w:hAnsi="TH SarabunIT๙" w:cs="TH SarabunIT๙"/>
          <w:b/>
          <w:bCs/>
          <w:sz w:val="36"/>
          <w:szCs w:val="36"/>
          <w:cs/>
        </w:rPr>
        <w:t>ประโยชน์ของการนิเทศภายใน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1</w:t>
      </w:r>
      <w:r w:rsidRPr="00997E28">
        <w:rPr>
          <w:rFonts w:ascii="TH SarabunIT๙" w:hAnsi="TH SarabunIT๙" w:cs="TH SarabunIT๙"/>
          <w:sz w:val="32"/>
          <w:szCs w:val="32"/>
        </w:rPr>
        <w:t xml:space="preserve">. </w:t>
      </w:r>
      <w:r w:rsidRPr="00997E28">
        <w:rPr>
          <w:rFonts w:ascii="TH SarabunIT๙" w:hAnsi="TH SarabunIT๙" w:cs="TH SarabunIT๙"/>
          <w:sz w:val="32"/>
          <w:szCs w:val="32"/>
          <w:cs/>
        </w:rPr>
        <w:t>มีการใช้ทรัพยากรบุคคลในแต่ละหน่วยงานให้เกิดประโยชน์สูงสุด เป็นการสนับสนุนหลักการพัฒนาเพื่อการพึ่งพาตนเอง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</w:rPr>
        <w:t xml:space="preserve">. </w:t>
      </w:r>
      <w:r w:rsidRPr="00997E28">
        <w:rPr>
          <w:rFonts w:ascii="TH SarabunIT๙" w:hAnsi="TH SarabunIT๙" w:cs="TH SarabunIT๙"/>
          <w:sz w:val="32"/>
          <w:szCs w:val="32"/>
          <w:cs/>
        </w:rPr>
        <w:t>บุคลากรผู้นิเทศภายในเป็นผู้ที่รู้ปัญหาจริงมากกว่าผู้นิเทศภายนอก ทำให้สามารถแก้ไขปัญหาได้รวดเร็ว ทันต่อเหตุการณ์</w:t>
      </w:r>
    </w:p>
    <w:p w:rsidR="004E078C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sz w:val="32"/>
          <w:szCs w:val="32"/>
        </w:rPr>
        <w:t xml:space="preserve">3. </w:t>
      </w:r>
      <w:r w:rsidRPr="00997E28">
        <w:rPr>
          <w:rFonts w:ascii="TH SarabunIT๙" w:hAnsi="TH SarabunIT๙" w:cs="TH SarabunIT๙"/>
          <w:sz w:val="32"/>
          <w:szCs w:val="32"/>
          <w:cs/>
        </w:rPr>
        <w:t>เป็นการเสริมขวัญกำลังใจให้กับผู้ปฏิบัติงานที่ทำงานร่วมกันเป็นทีมของหน่วยงาน</w:t>
      </w:r>
    </w:p>
    <w:p w:rsidR="00A0099C" w:rsidRPr="00997E28" w:rsidRDefault="00A0099C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E078C" w:rsidRPr="00997E28" w:rsidRDefault="004E078C" w:rsidP="003A33A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997E28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กระบวนการนิเทศภายในสถานศึกษา</w:t>
      </w:r>
    </w:p>
    <w:p w:rsidR="00A0099C" w:rsidRPr="00997E28" w:rsidRDefault="00A0099C" w:rsidP="003A33AE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eastAsia="zh-CN"/>
        </w:rPr>
      </w:pPr>
      <w:r w:rsidRPr="00997E28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sz w:val="32"/>
          <w:szCs w:val="32"/>
          <w:cs/>
        </w:rPr>
        <w:t>การนิเทศภายในเป็นกระบวนการทำงานร่วมกันระหว่างผู้บริหาร ผู้นิเทศภายใน ครู/บุคลากรผู้ปฏิบัติงานในหน่วยงานเดียวกัน ในที่นี้หมายถึงบุคลากรของศูนย์การศึกษานอกระบบและการศึกษาตามอัธยาศัยอำเภอ (กศน.อำเภอ) ร่วมกันพิจารณาปัญหา แสวงหาแนวทางการแก้ปัญหา ตลอดจนจัดระบบนิเทศที่มีประสิทธิภาพอันเป็นการส่งเสริม สนับสนุนช่วยเหลือ แนะนำ พัฒนา ปรับปรุง ประสิทธิภาพการจัดการเรียนรู้ภายในสถานศึกษา ตลอดจนการแก้ไขปัญหาการดำเนินกิจกรรมการศึกษาในสถานศึกษาให้ดีขึ้น เป็นการเพิ่มพลังการปฏิบัติงานของครู รวมทั้งให้ครูมีความก้าวหน้าในวิชาชีพเพื่อให้งานต่าง ๆ สามารถดำเนินการได้สำเร็จลุล่วงตามเป้าหมายอย่างมีคุณภาพ ส่งผลต่อการศึกษาของผู้เรียนอย่างมีประสิทธิภาพ(กรมการศึกษานอกโรงเรียน.</w:t>
      </w:r>
      <w:r w:rsidRPr="00997E28">
        <w:rPr>
          <w:rFonts w:ascii="TH SarabunIT๙" w:hAnsi="TH SarabunIT๙" w:cs="TH SarabunIT๙"/>
          <w:sz w:val="32"/>
          <w:szCs w:val="32"/>
          <w:cs/>
          <w:lang w:eastAsia="zh-CN"/>
        </w:rPr>
        <w:t>2</w:t>
      </w:r>
      <w:r w:rsidRPr="00997E28">
        <w:rPr>
          <w:rFonts w:ascii="TH SarabunIT๙" w:hAnsi="TH SarabunIT๙" w:cs="TH SarabunIT๙"/>
          <w:sz w:val="32"/>
          <w:szCs w:val="32"/>
          <w:lang w:eastAsia="zh-CN"/>
        </w:rPr>
        <w:t>543 : 8</w:t>
      </w:r>
      <w:r w:rsidRPr="00997E28">
        <w:rPr>
          <w:rFonts w:ascii="TH SarabunIT๙" w:hAnsi="TH SarabunIT๙" w:cs="TH SarabunIT๙"/>
          <w:sz w:val="32"/>
          <w:szCs w:val="32"/>
          <w:cs/>
          <w:lang w:eastAsia="zh-CN"/>
        </w:rPr>
        <w:t>)ดังแผนภูมิกระบวนการพัฒนาคุณภาพการศึกษา ดังนี้</w:t>
      </w:r>
    </w:p>
    <w:p w:rsidR="00A0099C" w:rsidRPr="00997E28" w:rsidRDefault="00A0099C" w:rsidP="003A33AE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eastAsia="zh-CN"/>
        </w:rPr>
      </w:pPr>
    </w:p>
    <w:p w:rsidR="00A0099C" w:rsidRPr="00997E28" w:rsidRDefault="00A0099C" w:rsidP="003A33A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97E28">
        <w:rPr>
          <w:rFonts w:ascii="TH SarabunIT๙" w:hAnsi="TH SarabunIT๙" w:cs="TH SarabunIT๙"/>
          <w:b/>
          <w:bCs/>
          <w:sz w:val="36"/>
          <w:szCs w:val="36"/>
          <w:cs/>
        </w:rPr>
        <w:t>แผนภูมิที่ 2 กระบวนการพัฒนาคุณภาพการศึกษา</w:t>
      </w:r>
    </w:p>
    <w:p w:rsidR="00A0099C" w:rsidRDefault="001545D6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lang w:eastAsia="zh-CN"/>
        </w:rPr>
        <w:pict>
          <v:group id="_x0000_s1120" style="position:absolute;margin-left:15.25pt;margin-top:14.05pt;width:412.2pt;height:146.2pt;z-index:-251660288" coordorigin="2029,2524" coordsize="8244,2924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21" type="#_x0000_t202" style="position:absolute;left:2029;top:2546;width:1489;height:2841" wrapcoords="-200 -180 -200 21420 21800 21420 21800 -180 -200 -180">
              <v:textbox style="mso-next-textbox:#_x0000_s1121">
                <w:txbxContent>
                  <w:p w:rsidR="00946044" w:rsidRPr="000D600C" w:rsidRDefault="00946044" w:rsidP="00A0099C">
                    <w:pPr>
                      <w:spacing w:after="0" w:line="240" w:lineRule="auto"/>
                      <w:jc w:val="center"/>
                      <w:rPr>
                        <w:sz w:val="32"/>
                        <w:szCs w:val="32"/>
                      </w:rPr>
                    </w:pPr>
                    <w:r w:rsidRPr="000D600C">
                      <w:rPr>
                        <w:rFonts w:hint="cs"/>
                        <w:sz w:val="32"/>
                        <w:szCs w:val="32"/>
                        <w:cs/>
                      </w:rPr>
                      <w:t>สภาพปัจจุบัน ปัญหาและความต้องการ</w:t>
                    </w:r>
                  </w:p>
                </w:txbxContent>
              </v:textbox>
            </v:shape>
            <v:shape id="_x0000_s1122" type="#_x0000_t202" style="position:absolute;left:4111;top:2524;width:2098;height:739" wrapcoords="-180 -600 -180 21000 21780 21000 21780 -600 -180 -600">
              <v:textbox style="mso-next-textbox:#_x0000_s1122">
                <w:txbxContent>
                  <w:p w:rsidR="00946044" w:rsidRDefault="00946044" w:rsidP="00A0099C">
                    <w:pPr>
                      <w:jc w:val="center"/>
                    </w:pPr>
                    <w:r>
                      <w:rPr>
                        <w:rFonts w:hint="cs"/>
                        <w:cs/>
                      </w:rPr>
                      <w:t>กระบวนการบริหาร</w:t>
                    </w:r>
                  </w:p>
                </w:txbxContent>
              </v:textbox>
            </v:shape>
            <v:shape id="_x0000_s1123" type="#_x0000_t202" style="position:absolute;left:4111;top:4861;width:2098;height:587" wrapcoords="-180 -600 -180 21000 21780 21000 21780 -600 -180 -600">
              <v:textbox style="mso-next-textbox:#_x0000_s1123">
                <w:txbxContent>
                  <w:p w:rsidR="00946044" w:rsidRDefault="00946044" w:rsidP="00A0099C">
                    <w:pPr>
                      <w:jc w:val="center"/>
                    </w:pPr>
                    <w:r>
                      <w:rPr>
                        <w:rFonts w:hint="cs"/>
                        <w:cs/>
                      </w:rPr>
                      <w:t>กระบวนการนิเทศ</w:t>
                    </w:r>
                  </w:p>
                </w:txbxContent>
              </v:textbox>
            </v:shape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124" type="#_x0000_t13" style="position:absolute;left:4042;top:3404;width:3533;height:1396" wrapcoords="15785 0 15785 4800 -138 4800 -138 16200 15785 19200 15785 21300 16477 21300 19938 14400 21046 12900 21600 10800 21323 9600 16477 0 15785 0">
              <v:textbox style="mso-next-textbox:#_x0000_s1124">
                <w:txbxContent>
                  <w:p w:rsidR="00946044" w:rsidRDefault="00946044" w:rsidP="00A0099C">
                    <w:r>
                      <w:rPr>
                        <w:rFonts w:hint="cs"/>
                        <w:cs/>
                      </w:rPr>
                      <w:t>กระบวนการจัดการเรียนการสอน</w:t>
                    </w:r>
                  </w:p>
                </w:txbxContent>
              </v:textbox>
            </v:shape>
            <v:shape id="_x0000_s1125" type="#_x0000_t202" style="position:absolute;left:7787;top:3561;width:2486;height:1154" wrapcoords="-106 -138 -106 21462 21706 21462 21706 -138 -106 -138">
              <v:textbox style="mso-next-textbox:#_x0000_s1125">
                <w:txbxContent>
                  <w:p w:rsidR="00946044" w:rsidRPr="000D600C" w:rsidRDefault="00946044" w:rsidP="00A0099C">
                    <w:pPr>
                      <w:spacing w:after="0" w:line="240" w:lineRule="auto"/>
                      <w:jc w:val="center"/>
                      <w:rPr>
                        <w:sz w:val="32"/>
                        <w:szCs w:val="32"/>
                        <w:cs/>
                      </w:rPr>
                    </w:pPr>
                    <w:r w:rsidRPr="000D600C">
                      <w:rPr>
                        <w:rFonts w:hint="cs"/>
                        <w:sz w:val="32"/>
                        <w:szCs w:val="32"/>
                        <w:cs/>
                      </w:rPr>
                      <w:t>สภาพที่พึงปรารถนาในอนาคต</w:t>
                    </w:r>
                  </w:p>
                </w:txbxContent>
              </v:textbox>
            </v:shape>
            <v:line id="_x0000_s1126" style="position:absolute" from="3518,4133" to="3886,4133" wrapcoords="12 3 1 7 1 10 12 14 16 14 25 10 25 7 16 3 12 3" strokeweight="3pt">
              <v:stroke endarrow="block"/>
            </v:line>
            <v:line id="_x0000_s1127" style="position:absolute" from="4675,3263" to="4675,3637" wrapcoords="5 2 2 26 6 36 11 36 15 25 12 2 5 2" strokeweight="3pt">
              <v:stroke endarrow="block"/>
            </v:line>
            <v:line id="_x0000_s1128" style="position:absolute;flip:y" from="5809,3404" to="5809,3759" wrapcoords="5 2 2 13 2 18 6 24 11 24 15 18 14 7 12 2 5 2" strokeweight="3pt">
              <v:stroke endarrow="block"/>
            </v:line>
            <v:line id="_x0000_s1129" style="position:absolute;flip:y" from="4675,4438" to="4675,4800" wrapcoords="5 2 2 26 6 36 11 36 15 25 12 2 5 2" strokeweight="3pt">
              <v:stroke endarrow="block"/>
            </v:line>
            <v:line id="_x0000_s1130" style="position:absolute;flip:y" from="5809,4438" to="5809,4800" wrapcoords="5 2 2 26 6 36 11 36 15 25 12 2 5 2" strokeweight="3pt">
              <v:stroke endarrow="block"/>
            </v:line>
          </v:group>
        </w:pict>
      </w:r>
    </w:p>
    <w:p w:rsidR="000E3C7D" w:rsidRDefault="000E3C7D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Default="000E3C7D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Default="000E3C7D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Default="000E3C7D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Default="000E3C7D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Default="000E3C7D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Default="000E3C7D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Pr="00997E28" w:rsidRDefault="000E3C7D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0099C" w:rsidRPr="00997E28" w:rsidRDefault="00A0099C" w:rsidP="003A33AE">
      <w:pPr>
        <w:tabs>
          <w:tab w:val="left" w:pos="709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lang w:eastAsia="zh-CN"/>
        </w:rPr>
      </w:pPr>
      <w:r w:rsidRPr="00997E28">
        <w:rPr>
          <w:rFonts w:ascii="TH SarabunIT๙" w:hAnsi="TH SarabunIT๙" w:cs="TH SarabunIT๙"/>
          <w:sz w:val="32"/>
          <w:szCs w:val="32"/>
          <w:cs/>
          <w:lang w:eastAsia="zh-CN"/>
        </w:rPr>
        <w:t>(</w:t>
      </w:r>
      <w:r w:rsidRPr="00997E28">
        <w:rPr>
          <w:rFonts w:ascii="TH SarabunIT๙" w:hAnsi="TH SarabunIT๙" w:cs="TH SarabunIT๙"/>
          <w:sz w:val="32"/>
          <w:szCs w:val="32"/>
          <w:cs/>
        </w:rPr>
        <w:t>สำนักงานคณะกรรมการการประถมศึกษาแห่งชาติ.</w:t>
      </w:r>
      <w:r w:rsidRPr="00997E28">
        <w:rPr>
          <w:rFonts w:ascii="TH SarabunIT๙" w:hAnsi="TH SarabunIT๙" w:cs="TH SarabunIT๙"/>
          <w:sz w:val="32"/>
          <w:szCs w:val="32"/>
          <w:cs/>
          <w:lang w:eastAsia="zh-CN"/>
        </w:rPr>
        <w:t>2</w:t>
      </w:r>
      <w:r w:rsidRPr="00997E28">
        <w:rPr>
          <w:rFonts w:ascii="TH SarabunIT๙" w:hAnsi="TH SarabunIT๙" w:cs="TH SarabunIT๙"/>
          <w:sz w:val="32"/>
          <w:szCs w:val="32"/>
          <w:lang w:eastAsia="zh-CN"/>
        </w:rPr>
        <w:t>53</w:t>
      </w:r>
      <w:r w:rsidRPr="00997E28">
        <w:rPr>
          <w:rFonts w:ascii="TH SarabunIT๙" w:hAnsi="TH SarabunIT๙" w:cs="TH SarabunIT๙"/>
          <w:sz w:val="32"/>
          <w:szCs w:val="32"/>
          <w:cs/>
          <w:lang w:eastAsia="zh-CN"/>
        </w:rPr>
        <w:t>2</w:t>
      </w:r>
      <w:r w:rsidRPr="00997E28">
        <w:rPr>
          <w:rFonts w:ascii="TH SarabunIT๙" w:hAnsi="TH SarabunIT๙" w:cs="TH SarabunIT๙"/>
          <w:sz w:val="32"/>
          <w:szCs w:val="32"/>
          <w:lang w:eastAsia="zh-CN"/>
        </w:rPr>
        <w:t xml:space="preserve"> : </w:t>
      </w:r>
      <w:r w:rsidRPr="00997E28">
        <w:rPr>
          <w:rFonts w:ascii="TH SarabunIT๙" w:hAnsi="TH SarabunIT๙" w:cs="TH SarabunIT๙"/>
          <w:sz w:val="32"/>
          <w:szCs w:val="32"/>
          <w:cs/>
          <w:lang w:eastAsia="zh-CN"/>
        </w:rPr>
        <w:t>1</w:t>
      </w:r>
      <w:r w:rsidRPr="00997E28">
        <w:rPr>
          <w:rFonts w:ascii="TH SarabunIT๙" w:hAnsi="TH SarabunIT๙" w:cs="TH SarabunIT๙"/>
          <w:sz w:val="32"/>
          <w:szCs w:val="32"/>
          <w:lang w:eastAsia="zh-CN"/>
        </w:rPr>
        <w:t>6</w:t>
      </w:r>
      <w:r w:rsidRPr="00997E28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)</w:t>
      </w:r>
    </w:p>
    <w:p w:rsidR="00A0099C" w:rsidRPr="00997E28" w:rsidRDefault="00A0099C" w:rsidP="003A33AE">
      <w:pPr>
        <w:tabs>
          <w:tab w:val="left" w:pos="709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lang w:eastAsia="zh-CN"/>
        </w:rPr>
      </w:pPr>
    </w:p>
    <w:p w:rsidR="00A0099C" w:rsidRPr="00997E28" w:rsidRDefault="00A0099C" w:rsidP="000E3C7D">
      <w:pPr>
        <w:spacing w:after="0"/>
        <w:rPr>
          <w:rFonts w:ascii="TH SarabunIT๙" w:hAnsi="TH SarabunIT๙" w:cs="TH SarabunIT๙"/>
          <w:sz w:val="32"/>
          <w:szCs w:val="32"/>
          <w:lang w:eastAsia="zh-CN"/>
        </w:rPr>
      </w:pPr>
      <w:r w:rsidRPr="00997E28">
        <w:rPr>
          <w:rFonts w:ascii="TH SarabunIT๙" w:hAnsi="TH SarabunIT๙" w:cs="TH SarabunIT๙"/>
          <w:color w:val="FF0000"/>
          <w:sz w:val="32"/>
          <w:szCs w:val="32"/>
          <w:cs/>
          <w:lang w:eastAsia="zh-CN"/>
        </w:rPr>
        <w:tab/>
      </w:r>
      <w:r w:rsidRPr="00997E28">
        <w:rPr>
          <w:rFonts w:ascii="TH SarabunIT๙" w:hAnsi="TH SarabunIT๙" w:cs="TH SarabunIT๙"/>
          <w:sz w:val="32"/>
          <w:szCs w:val="32"/>
          <w:cs/>
          <w:lang w:eastAsia="zh-CN"/>
        </w:rPr>
        <w:t>กระบวนการพัฒนาคุณภาพการศึกษา ต้องดำเนินการด้วยกระบวนการบริหาร กระบวนการจัดการเรียนการสอน และกระบวนการนิเทศควบคู่กันไป จึงจะเกิดผลการศึกษาที่พึงปรารถนาได้  กระบวนการนิเทศ นับเป็นกิจกรรมที่สำคัญที่สุดในการสนับสนุนการเรียนการสอนในสถานศึกษาให้ดำเนินไปอย่างมีประสิทธิภาพ เป็นการยั่วยุให้ผู้บริหารสถานศึกษาและครู ปรับปรุงคุณภาพการเรียนการสอนภายในสถานศึกษา ซึ่งมีกระบวนการนิเทศภายในสถานศึกษาเป็น</w:t>
      </w:r>
      <w:r w:rsidRPr="00997E28">
        <w:rPr>
          <w:rFonts w:ascii="TH SarabunIT๙" w:hAnsi="TH SarabunIT๙" w:cs="TH SarabunIT๙"/>
          <w:sz w:val="32"/>
          <w:szCs w:val="32"/>
          <w:lang w:eastAsia="zh-CN"/>
        </w:rPr>
        <w:t xml:space="preserve"> 5</w:t>
      </w:r>
      <w:r w:rsidRPr="00997E28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ขั้นตอน ได้แก่ การศึกษาสภาพปัจจุบันปัญหาและความต้องการ   การวางแผนและกำหนดทางเลือก  การสร้างสื่อและเครื่องมือ  การปฏิบัติการนิเทศ  การประเมินผลและรายงานผล  ดังแผนภูมิต่อไปนี้</w:t>
      </w:r>
    </w:p>
    <w:p w:rsidR="00A0099C" w:rsidRPr="00997E28" w:rsidRDefault="00A0099C" w:rsidP="003A33A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97E2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แผนภูมิที่ </w:t>
      </w:r>
      <w:r w:rsidRPr="00997E28">
        <w:rPr>
          <w:rFonts w:ascii="TH SarabunIT๙" w:hAnsi="TH SarabunIT๙" w:cs="TH SarabunIT๙"/>
          <w:b/>
          <w:bCs/>
          <w:sz w:val="36"/>
          <w:szCs w:val="36"/>
        </w:rPr>
        <w:t xml:space="preserve">3 </w:t>
      </w:r>
      <w:r w:rsidRPr="00997E2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กระบวนการนิเทศภายในสถานศึกษา</w:t>
      </w:r>
    </w:p>
    <w:p w:rsidR="00A0099C" w:rsidRPr="00997E28" w:rsidRDefault="001545D6" w:rsidP="003A33AE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/>
          <w:noProof/>
          <w:sz w:val="32"/>
          <w:szCs w:val="32"/>
          <w:lang w:eastAsia="zh-CN"/>
        </w:rPr>
        <w:pict>
          <v:group id="_x0000_s1131" style="position:absolute;left:0;text-align:left;margin-left:36pt;margin-top:3.25pt;width:376.95pt;height:137.2pt;z-index:251657216" coordorigin="2734,10816" coordsize="7539,2744">
            <v:shape id="_x0000_s1132" type="#_x0000_t202" style="position:absolute;left:3109;top:10816;width:2444;height:1091" wrapcoords="-150 -360 -150 21240 21750 21240 21750 -360 -150 -360">
              <v:textbox style="mso-next-textbox:#_x0000_s1132">
                <w:txbxContent>
                  <w:p w:rsidR="00946044" w:rsidRPr="00B30EFB" w:rsidRDefault="00946044" w:rsidP="00A0099C">
                    <w:pPr>
                      <w:rPr>
                        <w:cs/>
                      </w:rPr>
                    </w:pPr>
                    <w:r w:rsidRPr="00B30EFB">
                      <w:rPr>
                        <w:rFonts w:hint="cs"/>
                        <w:cs/>
                      </w:rPr>
                      <w:t>การศึกษาสภาพปัจจุบัน ปัญหา และความต้องการ</w:t>
                    </w:r>
                  </w:p>
                </w:txbxContent>
              </v:textbox>
            </v:shape>
            <v:shape id="_x0000_s1133" type="#_x0000_t202" style="position:absolute;left:5956;top:10816;width:1781;height:1091" wrapcoords="-150 -360 -150 21240 21750 21240 21750 -360 -150 -360">
              <v:textbox style="mso-next-textbox:#_x0000_s1133">
                <w:txbxContent>
                  <w:p w:rsidR="00946044" w:rsidRPr="00B30EFB" w:rsidRDefault="00946044" w:rsidP="00A0099C">
                    <w:r w:rsidRPr="00B30EFB">
                      <w:rPr>
                        <w:rFonts w:hint="cs"/>
                        <w:cs/>
                      </w:rPr>
                      <w:t>การวางแผนและกำหนดทางเลือก</w:t>
                    </w:r>
                  </w:p>
                </w:txbxContent>
              </v:textbox>
            </v:shape>
            <v:shape id="_x0000_s1134" type="#_x0000_t202" style="position:absolute;left:8133;top:10816;width:1889;height:1014" wrapcoords="-150 -360 -150 21240 21750 21240 21750 -360 -150 -360">
              <v:textbox style="mso-next-textbox:#_x0000_s1134">
                <w:txbxContent>
                  <w:p w:rsidR="00946044" w:rsidRPr="00B30EFB" w:rsidRDefault="00946044" w:rsidP="00A0099C">
                    <w:r w:rsidRPr="00B30EFB">
                      <w:rPr>
                        <w:rFonts w:hint="cs"/>
                        <w:cs/>
                      </w:rPr>
                      <w:t>การสร้างสื่อและเครื่องมือ</w:t>
                    </w:r>
                  </w:p>
                </w:txbxContent>
              </v:textbox>
            </v:shape>
            <v:shape id="_x0000_s1135" type="#_x0000_t202" style="position:absolute;left:7914;top:12465;width:2046;height:1095" wrapcoords="-150 -360 -150 21240 21750 21240 21750 -360 -150 -360">
              <v:textbox style="mso-next-textbox:#_x0000_s1135">
                <w:txbxContent>
                  <w:p w:rsidR="00946044" w:rsidRPr="00DC397F" w:rsidRDefault="00946044" w:rsidP="00A0099C">
                    <w:r w:rsidRPr="00DC397F">
                      <w:rPr>
                        <w:rFonts w:hint="cs"/>
                        <w:cs/>
                      </w:rPr>
                      <w:t>การปฏิบัติการนิเทศภายในสถานศึกษา</w:t>
                    </w:r>
                  </w:p>
                </w:txbxContent>
              </v:textbox>
            </v:shape>
            <v:shape id="_x0000_s1136" type="#_x0000_t202" style="position:absolute;left:5956;top:12465;width:1619;height:1095" wrapcoords="-150 -360 -150 21240 21750 21240 21750 -360 -150 -360">
              <v:textbox style="mso-next-textbox:#_x0000_s1136">
                <w:txbxContent>
                  <w:p w:rsidR="00946044" w:rsidRPr="00DC397F" w:rsidRDefault="00946044" w:rsidP="00A0099C">
                    <w:r w:rsidRPr="00DC397F">
                      <w:rPr>
                        <w:rFonts w:hint="cs"/>
                        <w:cs/>
                      </w:rPr>
                      <w:t>การประเมินผลและรายงานผล</w:t>
                    </w:r>
                  </w:p>
                </w:txbxContent>
              </v:textbox>
            </v:shape>
            <v:line id="_x0000_s1137" style="position:absolute" from="5553,11410" to="5956,11414" wrapcoords="60 3 1 6 1 11 60 14 64 14 73 10 73 7 64 3 60 3" strokeweight="3pt">
              <v:stroke endarrow="block"/>
            </v:line>
            <v:line id="_x0000_s1138" style="position:absolute" from="10022,11465" to="10273,11465" wrapcoords="0 0 0 3 27 3 27 0 0 0" strokeweight="3pt"/>
            <v:line id="_x0000_s1139" style="position:absolute" from="10273,11418" to="10273,13030" wrapcoords="0 2 0 145 4 145 4 2 0 2" strokeweight="3pt"/>
            <v:line id="_x0000_s1140" style="position:absolute;flip:x" from="9960,13030" to="10273,13030" wrapcoords="24 3 1 6 1 11 24 14 28 14 37 10 37 7 28 3 24 3" strokeweight="3pt">
              <v:stroke endarrow="block"/>
            </v:line>
            <v:line id="_x0000_s1141" style="position:absolute;flip:x" from="7577,13030" to="7914,13030" wrapcoords="60 3 1 6 1 11 60 14 64 14 73 10 73 7 64 3 60 3" strokeweight="3pt">
              <v:stroke endarrow="block"/>
            </v:line>
            <v:line id="_x0000_s1142" style="position:absolute;flip:x" from="2734,13030" to="5956,13030" wrapcoords="0 0 0 3 267 3 267 0 0 0" strokeweight="3pt"/>
            <v:line id="_x0000_s1143" style="position:absolute;flip:y" from="2734,11410" to="2734,13030" wrapcoords="0 2 0 145 4 145 4 2 0 2" strokeweight="3pt"/>
            <v:line id="_x0000_s1144" style="position:absolute" from="2734,11414" to="3109,11414" wrapcoords="24 3 1 6 1 11 24 14 28 14 37 10 37 7 28 3 24 3" strokeweight="3pt">
              <v:stroke endarrow="block"/>
            </v:line>
            <v:line id="_x0000_s1145" style="position:absolute" from="7737,11410" to="8133,11410" wrapcoords="48 3 1 6 1 11 48 14 52 14 61 10 61 7 52 3 48 3" strokeweight="3pt">
              <v:stroke endarrow="block"/>
            </v:line>
          </v:group>
        </w:pict>
      </w:r>
    </w:p>
    <w:p w:rsidR="00A0099C" w:rsidRPr="00997E28" w:rsidRDefault="00A0099C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0099C" w:rsidRPr="00997E28" w:rsidRDefault="00A0099C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0099C" w:rsidRPr="00997E28" w:rsidRDefault="00A0099C" w:rsidP="003A33AE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eastAsia="zh-CN"/>
        </w:rPr>
      </w:pPr>
    </w:p>
    <w:p w:rsidR="00A0099C" w:rsidRPr="00997E28" w:rsidRDefault="00A0099C" w:rsidP="003A33AE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eastAsia="zh-CN"/>
        </w:rPr>
      </w:pPr>
    </w:p>
    <w:p w:rsidR="00A0099C" w:rsidRPr="00997E28" w:rsidRDefault="00A0099C" w:rsidP="003A33AE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eastAsia="zh-CN"/>
        </w:rPr>
      </w:pPr>
    </w:p>
    <w:p w:rsidR="00A0099C" w:rsidRPr="00997E28" w:rsidRDefault="00A0099C" w:rsidP="003A33AE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eastAsia="zh-CN"/>
        </w:rPr>
      </w:pPr>
    </w:p>
    <w:p w:rsidR="00A0099C" w:rsidRPr="00997E28" w:rsidRDefault="00A0099C" w:rsidP="003A33AE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eastAsia="zh-CN"/>
        </w:rPr>
      </w:pPr>
    </w:p>
    <w:p w:rsidR="00A0099C" w:rsidRDefault="00A0099C" w:rsidP="003A33AE">
      <w:pPr>
        <w:tabs>
          <w:tab w:val="left" w:pos="709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  <w:lang w:eastAsia="zh-CN"/>
        </w:rPr>
        <w:t>(</w:t>
      </w:r>
      <w:r w:rsidRPr="00997E28">
        <w:rPr>
          <w:rFonts w:ascii="TH SarabunIT๙" w:hAnsi="TH SarabunIT๙" w:cs="TH SarabunIT๙"/>
          <w:sz w:val="32"/>
          <w:szCs w:val="32"/>
          <w:cs/>
        </w:rPr>
        <w:t>สำนักงานคณะกรรมการการประถมศึกษาแห่งชาติ.</w:t>
      </w:r>
      <w:r w:rsidRPr="00997E28">
        <w:rPr>
          <w:rFonts w:ascii="TH SarabunIT๙" w:hAnsi="TH SarabunIT๙" w:cs="TH SarabunIT๙"/>
          <w:sz w:val="32"/>
          <w:szCs w:val="32"/>
          <w:cs/>
          <w:lang w:eastAsia="zh-CN"/>
        </w:rPr>
        <w:t>2</w:t>
      </w:r>
      <w:r w:rsidRPr="00997E28">
        <w:rPr>
          <w:rFonts w:ascii="TH SarabunIT๙" w:hAnsi="TH SarabunIT๙" w:cs="TH SarabunIT๙"/>
          <w:sz w:val="32"/>
          <w:szCs w:val="32"/>
          <w:lang w:eastAsia="zh-CN"/>
        </w:rPr>
        <w:t>53</w:t>
      </w:r>
      <w:r w:rsidRPr="00997E28">
        <w:rPr>
          <w:rFonts w:ascii="TH SarabunIT๙" w:hAnsi="TH SarabunIT๙" w:cs="TH SarabunIT๙"/>
          <w:sz w:val="32"/>
          <w:szCs w:val="32"/>
          <w:cs/>
          <w:lang w:eastAsia="zh-CN"/>
        </w:rPr>
        <w:t>2</w:t>
      </w:r>
      <w:r w:rsidRPr="00997E28">
        <w:rPr>
          <w:rFonts w:ascii="TH SarabunIT๙" w:hAnsi="TH SarabunIT๙" w:cs="TH SarabunIT๙"/>
          <w:sz w:val="32"/>
          <w:szCs w:val="32"/>
          <w:lang w:eastAsia="zh-CN"/>
        </w:rPr>
        <w:t xml:space="preserve"> : </w:t>
      </w:r>
      <w:r w:rsidRPr="00997E28">
        <w:rPr>
          <w:rFonts w:ascii="TH SarabunIT๙" w:hAnsi="TH SarabunIT๙" w:cs="TH SarabunIT๙"/>
          <w:sz w:val="32"/>
          <w:szCs w:val="32"/>
          <w:cs/>
          <w:lang w:eastAsia="zh-CN"/>
        </w:rPr>
        <w:t>1</w:t>
      </w:r>
      <w:r w:rsidRPr="00997E28">
        <w:rPr>
          <w:rFonts w:ascii="TH SarabunIT๙" w:hAnsi="TH SarabunIT๙" w:cs="TH SarabunIT๙"/>
          <w:sz w:val="32"/>
          <w:szCs w:val="32"/>
          <w:lang w:eastAsia="zh-CN"/>
        </w:rPr>
        <w:t>6</w:t>
      </w:r>
      <w:r w:rsidRPr="00997E28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)</w:t>
      </w:r>
    </w:p>
    <w:p w:rsidR="00A0099C" w:rsidRPr="00A0099C" w:rsidRDefault="00A0099C" w:rsidP="003A33AE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A0099C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รูปแบบของการนิเทศภายใน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1</w:t>
      </w:r>
      <w:r w:rsidRPr="00997E28">
        <w:rPr>
          <w:rFonts w:ascii="TH SarabunIT๙" w:hAnsi="TH SarabunIT๙" w:cs="TH SarabunIT๙"/>
          <w:sz w:val="32"/>
          <w:szCs w:val="32"/>
        </w:rPr>
        <w:t xml:space="preserve">. </w:t>
      </w:r>
      <w:r w:rsidRPr="00997E28">
        <w:rPr>
          <w:rFonts w:ascii="TH SarabunIT๙" w:hAnsi="TH SarabunIT๙" w:cs="TH SarabunIT๙"/>
          <w:sz w:val="32"/>
          <w:szCs w:val="32"/>
          <w:cs/>
        </w:rPr>
        <w:t>นิเทศแบบเป็นทางการ  มีการวางแผนการนิเทศอย่างเป็นระบบ ประชุมสร้างความเข้าใจ การทำงานเป็นทีม มีความสัมพันธ์อันดีกับชุมชน การพูดคุยระหว่างผู้นิเทศและผู้รับการนิเทศ การแลกเปลี่ยนความคิดเห็นและให้ข้อเสนอแนะเกี่ยวกับการนิเทศภายในรวมทั้งการรายงานผลการนิเทศ</w:t>
      </w:r>
    </w:p>
    <w:p w:rsidR="004E078C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</w:rPr>
        <w:t xml:space="preserve">. </w:t>
      </w:r>
      <w:r w:rsidRPr="00997E28">
        <w:rPr>
          <w:rFonts w:ascii="TH SarabunIT๙" w:hAnsi="TH SarabunIT๙" w:cs="TH SarabunIT๙"/>
          <w:sz w:val="32"/>
          <w:szCs w:val="32"/>
          <w:cs/>
        </w:rPr>
        <w:t>การนิเทศแบบไม่เป็นทางการ เป็นการนิเทศในระหว่างการจัดกิจกรรมนอกแผนที่กำหนด การพูดคุยแบบไม่เป็นทางการ และมีการใช้เครือข่ายร่วมนิเทศ เช่น คณะกรรมการสถานศึกษา ผู้นำท้องถิ่น องค์กรปกครองส่วนท้องถิ่น และหรือนักศึกษาร่วมนิเทศ</w:t>
      </w:r>
    </w:p>
    <w:p w:rsidR="00A0099C" w:rsidRPr="00997E28" w:rsidRDefault="00A0099C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E078C" w:rsidRPr="00997E28" w:rsidRDefault="004E078C" w:rsidP="003A33A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997E28">
        <w:rPr>
          <w:rFonts w:ascii="TH SarabunIT๙" w:hAnsi="TH SarabunIT๙" w:cs="TH SarabunIT๙"/>
          <w:b/>
          <w:bCs/>
          <w:sz w:val="36"/>
          <w:szCs w:val="36"/>
          <w:cs/>
        </w:rPr>
        <w:t>แนวทาง/ขั้นตอนการนิเทศภายใน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1</w:t>
      </w:r>
      <w:r w:rsidRPr="00997E28">
        <w:rPr>
          <w:rFonts w:ascii="TH SarabunIT๙" w:hAnsi="TH SarabunIT๙" w:cs="TH SarabunIT๙"/>
          <w:sz w:val="32"/>
          <w:szCs w:val="32"/>
        </w:rPr>
        <w:t xml:space="preserve">. </w:t>
      </w:r>
      <w:r w:rsidRPr="00997E28">
        <w:rPr>
          <w:rFonts w:ascii="TH SarabunIT๙" w:hAnsi="TH SarabunIT๙" w:cs="TH SarabunIT๙"/>
          <w:sz w:val="32"/>
          <w:szCs w:val="32"/>
          <w:cs/>
        </w:rPr>
        <w:t>ผู้บริหารต้องชี้แจง สร้างความเข้าใจกับบุคลากรภายในหน่วยงานและภาคีเครือข่าย ให้เกิดความเข้าใจ เห็นความสำคัญ และรับทราบปัญหาร่วมกัน ยอมรับให้ความร่วมมือซึ่งกันและกัน เกี่ยวกับนโยบาย เป้าหมาย วิธีดำเนินงาน กศน. กระบวนการนิเทศภายในสถานศึกษา เทคนิค วิธีการนิเทศ ฯลฯ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</w:rPr>
        <w:t xml:space="preserve">. </w:t>
      </w:r>
      <w:r w:rsidRPr="00997E28">
        <w:rPr>
          <w:rFonts w:ascii="TH SarabunIT๙" w:hAnsi="TH SarabunIT๙" w:cs="TH SarabunIT๙"/>
          <w:sz w:val="32"/>
          <w:szCs w:val="32"/>
          <w:cs/>
        </w:rPr>
        <w:t>ผู้บริหารทำคำสั่งแต่งตั้งคณะผู้นิเทศภายในของหน่วยงานและจัดให้มีการเสริมความรู้แก่บุคลากรผู้เกี่ยวข้อง รวมทั้งผู้บริหารด้วย ให้มีความรู้ ความสามารถ และทักษะต่าง ๆ ที่มีประโยชน์ต่อการนิเทศภายในร่วมกัน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sz w:val="32"/>
          <w:szCs w:val="32"/>
        </w:rPr>
        <w:t xml:space="preserve">3. </w:t>
      </w:r>
      <w:r w:rsidRPr="00997E28">
        <w:rPr>
          <w:rFonts w:ascii="TH SarabunIT๙" w:hAnsi="TH SarabunIT๙" w:cs="TH SarabunIT๙"/>
          <w:sz w:val="32"/>
          <w:szCs w:val="32"/>
          <w:cs/>
        </w:rPr>
        <w:t>คณะผู้นิเทศภายใน ดำเนินการวางแผนการนิเทศร่วมกัน โดยศึกษาข้อมูล สภาพปัญหา ความต้องการ ความจำเป็นของการนิเทศ จากผลการดำเนินงาน รายงานผลการนิเทศฉบับเดิม รายงานการประเมินตนเอง ฯลฯ ซึ่งประกอบด้วย การระบุสภาพปัญหาความต้องการ การจัดลำดับความสำคัญและกำหนดประเด็นการนิเทศ วิเคราะห์สาเหตุ แนวทางการแก้ปัญหา และจัดสรรมอบหมายงานให้บุคลากรรับผิดชอบ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</w:rPr>
        <w:tab/>
        <w:t xml:space="preserve">4. </w:t>
      </w:r>
      <w:r w:rsidRPr="00997E28">
        <w:rPr>
          <w:rFonts w:ascii="TH SarabunIT๙" w:hAnsi="TH SarabunIT๙" w:cs="TH SarabunIT๙"/>
          <w:sz w:val="32"/>
          <w:szCs w:val="32"/>
          <w:cs/>
        </w:rPr>
        <w:t>กำหนดโครงการ/กิจกรรมการนิเทศภายในสถานศึกษาในแผนปฏิบัติการประจำปี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sz w:val="32"/>
          <w:szCs w:val="32"/>
        </w:rPr>
        <w:t xml:space="preserve">5. </w:t>
      </w:r>
      <w:r w:rsidRPr="00997E28">
        <w:rPr>
          <w:rFonts w:ascii="TH SarabunIT๙" w:hAnsi="TH SarabunIT๙" w:cs="TH SarabunIT๙"/>
          <w:sz w:val="32"/>
          <w:szCs w:val="32"/>
          <w:cs/>
        </w:rPr>
        <w:t>จัดทำแผนการนิเทศรายเดือน/รายไตรมาส/รายปี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sz w:val="32"/>
          <w:szCs w:val="32"/>
        </w:rPr>
        <w:t xml:space="preserve">6. </w:t>
      </w:r>
      <w:r w:rsidRPr="00997E28">
        <w:rPr>
          <w:rFonts w:ascii="TH SarabunIT๙" w:hAnsi="TH SarabunIT๙" w:cs="TH SarabunIT๙"/>
          <w:sz w:val="32"/>
          <w:szCs w:val="32"/>
          <w:cs/>
        </w:rPr>
        <w:t>จัดเตรียมสื่อ/วัสดุ/อุปกรณ์/เครื่องมือนิเทศ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sz w:val="32"/>
          <w:szCs w:val="32"/>
        </w:rPr>
        <w:t xml:space="preserve">7. </w:t>
      </w:r>
      <w:r w:rsidRPr="00997E28">
        <w:rPr>
          <w:rFonts w:ascii="TH SarabunIT๙" w:hAnsi="TH SarabunIT๙" w:cs="TH SarabunIT๙"/>
          <w:sz w:val="32"/>
          <w:szCs w:val="32"/>
          <w:cs/>
        </w:rPr>
        <w:t>ปฏิบัติการนิเทศ คณะผู้นิเทศภายในและผู้ปฏิบัติงานของหน่วยงานร่วมกัน ร่วมกันนิเทศติดตาม ตามข้อตกลงโดยใช้ความรู้ เทคนิค วิทยาการต่าง ๆ มาดำเนินการ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sz w:val="32"/>
          <w:szCs w:val="32"/>
        </w:rPr>
        <w:t xml:space="preserve">8. </w:t>
      </w:r>
      <w:r w:rsidRPr="00997E28">
        <w:rPr>
          <w:rFonts w:ascii="TH SarabunIT๙" w:hAnsi="TH SarabunIT๙" w:cs="TH SarabunIT๙"/>
          <w:sz w:val="32"/>
          <w:szCs w:val="32"/>
          <w:cs/>
        </w:rPr>
        <w:t>สร้างเสริมกำลังใจแก่ผู้นิเทศ โดยผู้บริหารของหน่วยงาน ซึ่งมีทั้งการใช้หลักมนุษยสัมพันธ์ ให้ความสนใจ และสนับสนุนการปฏิบัติงาน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sz w:val="32"/>
          <w:szCs w:val="32"/>
        </w:rPr>
        <w:t xml:space="preserve">9. </w:t>
      </w:r>
      <w:r w:rsidRPr="00997E28">
        <w:rPr>
          <w:rFonts w:ascii="TH SarabunIT๙" w:hAnsi="TH SarabunIT๙" w:cs="TH SarabunIT๙"/>
          <w:sz w:val="32"/>
          <w:szCs w:val="32"/>
          <w:cs/>
        </w:rPr>
        <w:t>ประเมินผลการนิเทศและพัฒนาการนิเทศต่อไปอย่างต่อเนื่อง เพื่อให้บรรลุเป้าหมายสูงสุดของการนิเทศคือ ผู้ปฏิบัติงานสามารถช่วยตนเองได้</w:t>
      </w:r>
    </w:p>
    <w:p w:rsidR="000E3C7D" w:rsidRDefault="000E3C7D" w:rsidP="003A33A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E078C" w:rsidRPr="00997E28" w:rsidRDefault="004E078C" w:rsidP="003A33A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997E2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การปฏิบัติการนิเทศ </w:t>
      </w:r>
    </w:p>
    <w:p w:rsidR="004E078C" w:rsidRPr="00997E28" w:rsidRDefault="004E078C" w:rsidP="000E3C7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 xml:space="preserve">การปฏิบัติการนิเทศ แบ่งออกเป็น 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  <w:cs/>
        </w:rPr>
        <w:t>ระดับ คือ กา</w:t>
      </w:r>
      <w:r w:rsidR="003F21BA" w:rsidRPr="00997E28">
        <w:rPr>
          <w:rFonts w:ascii="TH SarabunIT๙" w:hAnsi="TH SarabunIT๙" w:cs="TH SarabunIT๙"/>
          <w:sz w:val="32"/>
          <w:szCs w:val="32"/>
          <w:cs/>
        </w:rPr>
        <w:t>ร</w:t>
      </w:r>
      <w:r w:rsidRPr="00997E28">
        <w:rPr>
          <w:rFonts w:ascii="TH SarabunIT๙" w:hAnsi="TH SarabunIT๙" w:cs="TH SarabunIT๙"/>
          <w:sz w:val="32"/>
          <w:szCs w:val="32"/>
          <w:cs/>
        </w:rPr>
        <w:t>นิเทศใน กศน.อำเภอ และการนิเทศใน กศน.ตำบล โดยมีรายละเอียดดังนี้</w:t>
      </w:r>
    </w:p>
    <w:p w:rsidR="004E078C" w:rsidRPr="00997E28" w:rsidRDefault="004E078C" w:rsidP="000E3C7D">
      <w:pPr>
        <w:numPr>
          <w:ilvl w:val="0"/>
          <w:numId w:val="8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การนิเทศการบริหารจัดการใน กศน.อำเภอสามารถดำเนินการได้ดังนี้</w:t>
      </w:r>
    </w:p>
    <w:p w:rsidR="004E078C" w:rsidRPr="00997E28" w:rsidRDefault="004E078C" w:rsidP="000E3C7D">
      <w:pPr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- จัดการประชุมเป็นรายสัปดาห์/รายเดือน เพื่อติดตามผลการดำเนินการตามแผนการ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 xml:space="preserve">ปฏิบัติงาน และซักซ้อมความเข้าใจ ให้คำปรึกษา แนะนำเพื่อแก้ปัญหาการปฏิบัติงานของกลุ่มงาน/ฝ่ายต่าง ๆ ตามโครงสร้างสถานศึกษา 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 xml:space="preserve">    - ติดตามความก้าวหน้า ผลการปฏิบัติงาน ปัญหา อุปสรรค และให้คำปรึกษา แนะนำ ช่วยเหลือ เพื่อแก้ปัญหาเป็นกรณีแต่ละกลุ่มงาน โดยการพูดคุยสอบถาม สอนงาน ใช้สื่ออิเล็กทรอนิกส์ </w:t>
      </w:r>
    </w:p>
    <w:p w:rsidR="004E078C" w:rsidRPr="00997E28" w:rsidRDefault="004E078C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 xml:space="preserve">    - อบรม/ประชุมปฏิบัติการ เพื่อแก้ปัญหาหรือเสริมความรู้เฉพาะด้านแก่ผู้ปฏิบัติงาน</w:t>
      </w:r>
    </w:p>
    <w:p w:rsidR="004E078C" w:rsidRPr="00997E28" w:rsidRDefault="004E078C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lastRenderedPageBreak/>
        <w:tab/>
        <w:t xml:space="preserve">    - มอบหมายให้ข้าราชการครู ครู อาสาสมัคร กศน. ทำหน้าที่เป็นพี่เลี้ยง สอนงาน ให้คำปรึกษา แนะนำการปฏิบัติงานแก่ครู กศน.ตำบล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 xml:space="preserve">    - สรุปและบันทึกผลการนิเทศจากร่องรอย หลักฐานผลการนิเทศในแบบบันทึกการนิเทศ เพื่อการพัฒนาปรับปรุงการปฏิบัติงาน </w:t>
      </w:r>
    </w:p>
    <w:p w:rsidR="004E078C" w:rsidRPr="00997E28" w:rsidRDefault="004E078C" w:rsidP="000E3C7D">
      <w:pPr>
        <w:numPr>
          <w:ilvl w:val="0"/>
          <w:numId w:val="8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การนิเทศ กศน.ตำบลสามรถดำเนินการได้ดังนี้</w:t>
      </w:r>
    </w:p>
    <w:p w:rsidR="004E078C" w:rsidRPr="00997E28" w:rsidRDefault="004E078C" w:rsidP="000E3C7D">
      <w:pPr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การนิเทศ กศน.ตำบล จะต้องมีการเตรียมการนิเทศตามระยะเวลาการจัดกิจกรรมการ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เรียนรู้ใน กศน.ตำบล ตลอดจนวางแผนและประสานผู้รับการนิเทศ ปฏิบัติการนิเทศตามแผนที่กำหนด ในบางกรณีอาจนิเทศนอกเหนือจากแผนที่กำหนด โดยเป็นการนิเทศตามภารกิจที่ได้รับมอบหมาย หรือนิเทศเร่งด่วนตามสถานการณ์ ดังนี้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</w:rPr>
        <w:t>.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1</w:t>
      </w:r>
      <w:r w:rsidRPr="00997E28">
        <w:rPr>
          <w:rFonts w:ascii="TH SarabunIT๙" w:hAnsi="TH SarabunIT๙" w:cs="TH SarabunIT๙"/>
          <w:sz w:val="32"/>
          <w:szCs w:val="32"/>
          <w:cs/>
        </w:rPr>
        <w:t>การนิเทศการบริหารจัดการ กศน.ตำบล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sz w:val="32"/>
          <w:szCs w:val="32"/>
          <w:cs/>
        </w:rPr>
        <w:tab/>
        <w:t>- ศึกษาวิเคราะห์แผนการปฏิบัติงาน แผนพัฒนาคุณภาพการศึกษาว่าเป็นไปตามเกณฑ์มาตรฐานที่กำหนดและมีความเป็นปัจจุบัน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sz w:val="32"/>
          <w:szCs w:val="32"/>
          <w:cs/>
        </w:rPr>
        <w:tab/>
        <w:t>- นิเทศสภาพทั่วไป บริบท สถานที่ สื่อ วัสดุ อุปกรณ์ ข้อมูลพื้นฐานของชุมชน ข้อมูลการจัดกิจกรรม ข้อมูลแหล่งเรียนรู้ ภูมิปัญญา มุมส่งเสริมอาชีพ มุมแนะแนว ฯลฯ ตามเกณฑ์มาตรฐาน กศน.ตำบล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</w:rPr>
        <w:t>.</w:t>
      </w:r>
      <w:r w:rsidR="00BB0973" w:rsidRPr="00997E28">
        <w:rPr>
          <w:rFonts w:ascii="TH SarabunIT๙" w:hAnsi="TH SarabunIT๙" w:cs="TH SarabunIT๙"/>
          <w:sz w:val="32"/>
          <w:szCs w:val="32"/>
          <w:cs/>
        </w:rPr>
        <w:t>2</w:t>
      </w:r>
      <w:r w:rsidRPr="00997E28">
        <w:rPr>
          <w:rFonts w:ascii="TH SarabunIT๙" w:hAnsi="TH SarabunIT๙" w:cs="TH SarabunIT๙"/>
          <w:sz w:val="32"/>
          <w:szCs w:val="32"/>
          <w:cs/>
        </w:rPr>
        <w:t>การนิเทศกิจกรรม กศน.ในกศน.ตำบล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sz w:val="32"/>
          <w:szCs w:val="32"/>
          <w:cs/>
        </w:rPr>
        <w:tab/>
        <w:t>เป็นการนิเทศกิจกรรมตามโครงสร้างการปฏิบัติงาน ได้แก่ การศึกษานอกระบบระดับการศึกษาขั้นพื้นฐาน การศึกษาต่อเนื่อง การศึกษาตามอัธยาศัย การส่งเสริมการรู้หนังสือ การจัดกิจกรรมการศึกษาร่วมกับภาคีเครือข่ายและอื่น ๆ ตามภารกิจที่ได้รับมอบหมาย โดยให้เป็นไปตามมาตรฐาน ตัวบ่งชี้คุณภาพ กศน. และการนิเทศ กศน.ตำบลตามบทบาทที่ได้รับมอบหมายในการเป็นศูนย์ข่าวสารของชุมชน ศูนย์สร้างโอกาสการเรียนรู้ ศูนย์การเรียนชุมชน และศูนย์ชุมชน    ซึ่งผู้นิเทศภายในควรดำเนินการนิเทศให้ครอบคลุมทุกภารกิจและทุกกิจกรรม</w:t>
      </w:r>
    </w:p>
    <w:p w:rsidR="000E3C7D" w:rsidRDefault="000E3C7D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997E28">
        <w:rPr>
          <w:rFonts w:ascii="TH SarabunIT๙" w:hAnsi="TH SarabunIT๙" w:cs="TH SarabunIT๙"/>
          <w:b/>
          <w:bCs/>
          <w:sz w:val="36"/>
          <w:szCs w:val="36"/>
          <w:cs/>
        </w:rPr>
        <w:t>การนิเทศกิจกรรมการศึกษานอกระบบระดับการศึกษาขั้นพื้นฐาน</w:t>
      </w:r>
    </w:p>
    <w:p w:rsidR="004E078C" w:rsidRPr="000E3C7D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3C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B0973" w:rsidRPr="000E3C7D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Pr="000E3C7D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0E3C7D">
        <w:rPr>
          <w:rFonts w:ascii="TH SarabunIT๙" w:hAnsi="TH SarabunIT๙" w:cs="TH SarabunIT๙"/>
          <w:b/>
          <w:bCs/>
          <w:sz w:val="32"/>
          <w:szCs w:val="32"/>
          <w:cs/>
        </w:rPr>
        <w:t>การเตรียมการนิเทศ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sz w:val="32"/>
          <w:szCs w:val="32"/>
          <w:cs/>
        </w:rPr>
        <w:tab/>
        <w:t>- ศึกษา/ตรวจสอบการจัดกิจกรรมการเรียนรู้ของครู ทั้งในส่วนที่เป็นแผนการจัดกิจกรรมการเรียนรู้ ดูความสอดคล้องกับหลักสูตรและเป็นไปตามมาตรฐานและตัวบ่งชี้ของการพัฒนาคุณภาพการจัดการศึกษานอกระบบระดับการศึกษาขั้นพื้นฐาน</w:t>
      </w:r>
      <w:r w:rsidRPr="00997E28">
        <w:rPr>
          <w:rFonts w:ascii="TH SarabunIT๙" w:hAnsi="TH SarabunIT๙" w:cs="TH SarabunIT๙"/>
          <w:sz w:val="32"/>
          <w:szCs w:val="32"/>
          <w:cs/>
        </w:rPr>
        <w:tab/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sz w:val="32"/>
          <w:szCs w:val="32"/>
          <w:cs/>
        </w:rPr>
        <w:tab/>
        <w:t>- วางแผนและประสานแผนการนิเทศร่วมกับผู้รับการนิเทศ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sz w:val="32"/>
          <w:szCs w:val="32"/>
          <w:cs/>
        </w:rPr>
        <w:tab/>
        <w:t>- สถานศึกษาพัฒนาและเลือกใช้เครื่องมือนิเทศตามความเหมาะสมของแต่ละกิจกรรม</w:t>
      </w:r>
    </w:p>
    <w:p w:rsidR="004E078C" w:rsidRPr="000E3C7D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3C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B0973" w:rsidRPr="000E3C7D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Pr="000E3C7D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0E3C7D">
        <w:rPr>
          <w:rFonts w:ascii="TH SarabunIT๙" w:hAnsi="TH SarabunIT๙" w:cs="TH SarabunIT๙"/>
          <w:b/>
          <w:bCs/>
          <w:sz w:val="32"/>
          <w:szCs w:val="32"/>
          <w:cs/>
        </w:rPr>
        <w:t>ปฏิบัติการนิเทศกิจกรรม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sz w:val="32"/>
          <w:szCs w:val="32"/>
          <w:cs/>
        </w:rPr>
        <w:tab/>
        <w:t>- ให้คำปรึกษา ช่วยเหลือแก่ครูตามความต้องการ เพื่อให้จัดการเรียนรู้ให้มีคุณภาพตามมาตรฐาน เช่น การสาธิตการสอน การช่วยสอน ฯลฯ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sz w:val="32"/>
          <w:szCs w:val="32"/>
          <w:cs/>
        </w:rPr>
        <w:tab/>
        <w:t xml:space="preserve">- ขณะที่จัดกิจกรรม ใช้เทคนิควิธีการนิเทศที่หลากหลาย เช่น การสังเกต การสอบถาม ฯลฯ 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sz w:val="32"/>
          <w:szCs w:val="32"/>
          <w:cs/>
        </w:rPr>
        <w:tab/>
        <w:t>- สรุปและบันทึกผลการนิเทศในแบบบันทึกการนิเทศให้เป็นหลักฐาน โดยแจ้งให้ครูรับทราบผลการนิเทศด้วยความเป็นกัลยาณมิตร และสามารถนำผลการนิเทศสู่การพัฒนา/ปรับปรุง</w:t>
      </w:r>
    </w:p>
    <w:p w:rsidR="004E078C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sz w:val="32"/>
          <w:szCs w:val="32"/>
          <w:cs/>
        </w:rPr>
        <w:tab/>
        <w:t>- รายงานผลการนิเทศต่อผู้บริหารสถานศึกษา เพื่อรับทราบและพิจารณาหาแนวทางแก้ไข ปรับปรุง/พัฒนาการจัดกิจกรรมการเรียนรู้ของครู</w:t>
      </w:r>
    </w:p>
    <w:p w:rsidR="000E3C7D" w:rsidRDefault="000E3C7D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Default="000E3C7D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Pr="00997E28" w:rsidRDefault="000E3C7D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E078C" w:rsidRPr="00997E28" w:rsidRDefault="004E078C" w:rsidP="003A33A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997E28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การนิเทศกิจกรรมการศึกษาต่อเนื่อง</w:t>
      </w:r>
    </w:p>
    <w:p w:rsidR="004E078C" w:rsidRPr="000E3C7D" w:rsidRDefault="004E078C" w:rsidP="003A33A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E3C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B0973" w:rsidRPr="000E3C7D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Pr="000E3C7D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0E3C7D">
        <w:rPr>
          <w:rFonts w:ascii="TH SarabunIT๙" w:hAnsi="TH SarabunIT๙" w:cs="TH SarabunIT๙"/>
          <w:b/>
          <w:bCs/>
          <w:sz w:val="32"/>
          <w:szCs w:val="32"/>
          <w:cs/>
        </w:rPr>
        <w:t>การเตรียมการนิเทศ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sz w:val="32"/>
          <w:szCs w:val="32"/>
          <w:cs/>
        </w:rPr>
        <w:tab/>
        <w:t>- ศึกษา/ตรวจสอบหลักสูตร แผนการจัดกิจกรรมการเรียนรู้ สื่อการเรียนรู้การวัดผล ประเมินผลที่จัดทำไว้ สอดคล้องกับมาตรฐานและตัวบ่งชี้ของการจัดการศึกษาต่อเนื่องก่อนการนิเทศ</w:t>
      </w:r>
      <w:r w:rsidRPr="00997E28">
        <w:rPr>
          <w:rFonts w:ascii="TH SarabunIT๙" w:hAnsi="TH SarabunIT๙" w:cs="TH SarabunIT๙"/>
          <w:sz w:val="32"/>
          <w:szCs w:val="32"/>
          <w:cs/>
        </w:rPr>
        <w:tab/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sz w:val="32"/>
          <w:szCs w:val="32"/>
          <w:cs/>
        </w:rPr>
        <w:tab/>
        <w:t>- วางแผนและประสานแผนการนิเทศร่วมกับผู้รับการนิเทศ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sz w:val="32"/>
          <w:szCs w:val="32"/>
          <w:cs/>
        </w:rPr>
        <w:tab/>
        <w:t>- สถานศึกษาพัฒนาและเลือกใช้เครื่องมือนิเทศตามความเหมาะสมของแต่ละกิจกรรม</w:t>
      </w:r>
    </w:p>
    <w:p w:rsidR="004E078C" w:rsidRPr="000E3C7D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3C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B0973" w:rsidRPr="000E3C7D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Pr="000E3C7D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0E3C7D">
        <w:rPr>
          <w:rFonts w:ascii="TH SarabunIT๙" w:hAnsi="TH SarabunIT๙" w:cs="TH SarabunIT๙"/>
          <w:b/>
          <w:bCs/>
          <w:sz w:val="32"/>
          <w:szCs w:val="32"/>
          <w:cs/>
        </w:rPr>
        <w:t>ปฏิบัติการนิเทศกิจกรรม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sz w:val="32"/>
          <w:szCs w:val="32"/>
          <w:cs/>
        </w:rPr>
        <w:tab/>
        <w:t>- สังเกตการณ์จัดกิจกรรมการเรียนรู้ของวิทยากร เพื่อพิจารณาการจัดกิจกรรมว่า เป็นไปตามแผนที่กำหนดไว้หรือไม่ มีปัญหา อุปสรรค อย่างไร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sz w:val="32"/>
          <w:szCs w:val="32"/>
          <w:cs/>
        </w:rPr>
        <w:tab/>
        <w:t>- ให้คำปรึกษา คำแนะนำแก่ครูกศน./วิทยากร เพื่อให้การจัดการเรียนรู้มีคุณภาพตามมาตรฐาน เช่น เทคนิคการสอน การใช้สื่อ การวัดผล ประเมินผล การสรุปผลการจัดกิจกรรม เป็นต้น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sz w:val="32"/>
          <w:szCs w:val="32"/>
          <w:cs/>
        </w:rPr>
        <w:tab/>
        <w:t>- ประเมินผลการนิเทศด้วยการสังเกต/สอบถามความพึงพอใจและการนำความรู้ไปประยุกต์ใช้กับผู้รับบริการ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sz w:val="32"/>
          <w:szCs w:val="32"/>
          <w:cs/>
        </w:rPr>
        <w:tab/>
        <w:t>- สรุปและบันทึกผลการนิเทศในแบบบันทึกการนิเทศให้เป็นหลักฐาน การนิเทศ และให้ครู กศน. วิทยากร รับทราบผลการนิเทศด้วยความเป็นกัลยาณมิตร และสามารถนำผลการนิเทศสู่การพัฒนา/ปรับปรุงการจัดกิจกรรมการเรียนรู้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sz w:val="32"/>
          <w:szCs w:val="32"/>
          <w:cs/>
        </w:rPr>
        <w:tab/>
        <w:t>- รายงานผลการนิเทศต่อผู้บริหารสถานศึกษา เพื่อรับทราบและพิจารณาหาแนวทางแก้ไข ปรับปรุง/พัฒนาการจัดกิจกรรมการเรียนรู้ของครูกศน./วิทยากร</w:t>
      </w:r>
    </w:p>
    <w:p w:rsidR="004E078C" w:rsidRPr="00997E28" w:rsidRDefault="004E078C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E078C" w:rsidRPr="00997E28" w:rsidRDefault="004E078C" w:rsidP="003A33A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997E28">
        <w:rPr>
          <w:rFonts w:ascii="TH SarabunIT๙" w:hAnsi="TH SarabunIT๙" w:cs="TH SarabunIT๙"/>
          <w:b/>
          <w:bCs/>
          <w:sz w:val="36"/>
          <w:szCs w:val="36"/>
          <w:cs/>
        </w:rPr>
        <w:t>การนิเทศกิจกรรมการศึกษาตามอัธยาศัย</w:t>
      </w:r>
    </w:p>
    <w:p w:rsidR="004E078C" w:rsidRPr="000E3C7D" w:rsidRDefault="004E078C" w:rsidP="003A33A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E3C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B0973" w:rsidRPr="000E3C7D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Pr="000E3C7D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0E3C7D">
        <w:rPr>
          <w:rFonts w:ascii="TH SarabunIT๙" w:hAnsi="TH SarabunIT๙" w:cs="TH SarabunIT๙"/>
          <w:b/>
          <w:bCs/>
          <w:sz w:val="32"/>
          <w:szCs w:val="32"/>
          <w:cs/>
        </w:rPr>
        <w:t>การเตรียมการนิเทศ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sz w:val="32"/>
          <w:szCs w:val="32"/>
          <w:cs/>
        </w:rPr>
        <w:tab/>
        <w:t>- ศึกษา/ตรวจสอบว่ามีการจัดทำแผนงาน/โครงการการจัดกิจกรรมการศึกษาตามอัธยาศัยในแผนปฏิบัติการประจำปีของ กศน.ตำบล ทำเนียบแหล่งเรียนรู้ ทำเนียบ  ภูมิปัญญา ฯลฯ เป็นปัจจุบันและดูความสอดคล้องกับนโยบายและข้อกำหนด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sz w:val="32"/>
          <w:szCs w:val="32"/>
          <w:cs/>
        </w:rPr>
        <w:tab/>
        <w:t>- วางแผนและประสานแผนการนิเทศร่วมกับผู้รับการนิเทศ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sz w:val="32"/>
          <w:szCs w:val="32"/>
          <w:cs/>
        </w:rPr>
        <w:tab/>
        <w:t>- สถานศึกษาพัฒนาและเลือกใช้เครื่องมือนิเทศตามความเหมาะสมของแต่ละกิจกรรม</w:t>
      </w:r>
    </w:p>
    <w:p w:rsidR="004E078C" w:rsidRPr="000E3C7D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3C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B0973" w:rsidRPr="000E3C7D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Pr="000E3C7D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0E3C7D">
        <w:rPr>
          <w:rFonts w:ascii="TH SarabunIT๙" w:hAnsi="TH SarabunIT๙" w:cs="TH SarabunIT๙"/>
          <w:b/>
          <w:bCs/>
          <w:sz w:val="32"/>
          <w:szCs w:val="32"/>
          <w:cs/>
        </w:rPr>
        <w:t>ปฏิบัติการนิเทศกิจกรรม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sz w:val="32"/>
          <w:szCs w:val="32"/>
          <w:cs/>
        </w:rPr>
        <w:tab/>
        <w:t>- สังเกตการณ์จัดกิจกรรมการศึกษาตามอัธยาศัย เช่น กิจกรรมส่งเสริมการอ่าน การจัดมุมหนังสือ/สื่อในแหล่งเรียนรู้ การจัดกิจกรรมการเรียนรู้และการใช้บริการในแหล่งเรียนรู้/ภูมิปัญญา มุมส่งเสริมการอ่านใน กศน.ตำบล วัด หมู่บ้าน สถานประกอบการ หน่วยงาน การให้บริการข่างสารข้อมูล การให้บริการสื่อเทคโนโลยี การจัดรายการวิทยุชุมชน หอกระจายข่าว การดำเนินงานของอาสาสมัครส่งเสริมการอ่าน จัดมุมบริการ เพื่อพิจารณาการจัดกิจกรรมว่า เป็นไปตามแผนที่กำหนดไว้หรือไม่ มีปัญหา อุปสรรค อย่างไรพร้อมให้คำแนะนำ เสนอแนวทางให้เหมาะสมกับบริบทชุมชน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sz w:val="32"/>
          <w:szCs w:val="32"/>
          <w:cs/>
        </w:rPr>
        <w:tab/>
        <w:t>- ให้คำปรึกษา คำแนะนำ ส่งเสริมขวัญกำลังใจแก่ครู กศน./อาสาสมัคร ส่งเสริมการอ่าน วิทยากร ภูมิปัญญา เพื่อให้การจัดการเรียนรู้มีคุณภาพตามมาตรฐาน เช่น การจัดบรรยากาศที่เอื้อต่อการเรียนรู้ เทคนิควิธีการจัดกิจกรรม การให้บริการ การใช้สื่อ การรายงานผลการจัดกิจกรรม เป็นต้น</w:t>
      </w:r>
    </w:p>
    <w:p w:rsidR="004E078C" w:rsidRPr="00997E28" w:rsidRDefault="004E078C" w:rsidP="000E3C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sz w:val="32"/>
          <w:szCs w:val="32"/>
          <w:cs/>
        </w:rPr>
        <w:tab/>
        <w:t>- ประเมินผลการนิเทศด้วยการสังเกต/สอบถามความพึงพอใจและการนำความรู้ไปประยุกต์ใช้กับผู้รับบริการ</w:t>
      </w:r>
    </w:p>
    <w:p w:rsidR="004E078C" w:rsidRPr="00997E28" w:rsidRDefault="004E078C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997E28">
        <w:rPr>
          <w:rFonts w:ascii="TH SarabunIT๙" w:hAnsi="TH SarabunIT๙" w:cs="TH SarabunIT๙"/>
          <w:sz w:val="32"/>
          <w:szCs w:val="32"/>
          <w:cs/>
        </w:rPr>
        <w:tab/>
        <w:t>- สรุปและบันทึกผลการนิเทศในแบบบันทึกการนิเทศให้เป็นหลักฐาน การนิเทศ และให้ครู กศน. และผู้เกี่ยวข้อง รับทราบผลการนิเทศด้วยความเป็นกัลยาณมิตร และสามารถนำผลการนิเทศสู่การพัฒนา/ปรับปรุงการจัดกิจกรรมการเรียนรู้</w:t>
      </w:r>
    </w:p>
    <w:p w:rsidR="004E078C" w:rsidRDefault="004E078C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sz w:val="32"/>
          <w:szCs w:val="32"/>
          <w:cs/>
        </w:rPr>
        <w:tab/>
        <w:t>- รายงานผลการนิเทศต่อผู้บริหารสถานศึกษา เพื่อรับทราบและพิจารณาหาแนวทางแก้ไข ปรับปรุง/พัฒนาการจัดกิจกรรมการเรียนรู้ของครูกศน. และผู้เกี่ยวข้อง</w:t>
      </w:r>
    </w:p>
    <w:p w:rsidR="000E3C7D" w:rsidRPr="00997E28" w:rsidRDefault="000E3C7D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E078C" w:rsidRPr="00997E28" w:rsidRDefault="004E078C" w:rsidP="003A33A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997E28">
        <w:rPr>
          <w:rFonts w:ascii="TH SarabunIT๙" w:hAnsi="TH SarabunIT๙" w:cs="TH SarabunIT๙"/>
          <w:b/>
          <w:bCs/>
          <w:sz w:val="36"/>
          <w:szCs w:val="36"/>
          <w:cs/>
        </w:rPr>
        <w:t>การตรวจสอบ ทบทวนการนิเทศ</w:t>
      </w:r>
    </w:p>
    <w:p w:rsidR="004E078C" w:rsidRDefault="004E078C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>ตรวจสอบ ทบทวนแผนการนิเทศ สื่อการนิเทศ เครื่องมือการนิเทศ กระบวนการนิเทศ ผลการนิเทศ เพื่อปรับปรุงกระบวนการนิเทศให้มีประสิทธิภาพ</w:t>
      </w:r>
    </w:p>
    <w:p w:rsidR="000E3C7D" w:rsidRPr="00997E28" w:rsidRDefault="000E3C7D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E078C" w:rsidRPr="00997E28" w:rsidRDefault="004E078C" w:rsidP="003A33A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997E28">
        <w:rPr>
          <w:rFonts w:ascii="TH SarabunIT๙" w:hAnsi="TH SarabunIT๙" w:cs="TH SarabunIT๙"/>
          <w:b/>
          <w:bCs/>
          <w:sz w:val="36"/>
          <w:szCs w:val="36"/>
          <w:cs/>
        </w:rPr>
        <w:t>การนำผลการนิเทศไปใช้ในการพัฒนา/ปรับปรุง และรายงานผลการนิเทศ</w:t>
      </w:r>
    </w:p>
    <w:p w:rsidR="004E078C" w:rsidRPr="00997E28" w:rsidRDefault="004E078C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>ในการนิเทศบางครั้ง ผู้รับการนิเทศสามารถนำข้อเสนอแนะไปปรับปรุง/พัฒนาการดำเนินงานได้ทันที หรือในกรณีที่ผลการนิเทศเป็นที่พึงพอใจ ผู้นิเทศสามารถขยายผลกระบวนการนิเทศที่ประสบผลสำเร็จ ไปใช้ในการพัฒนากิจกรรมให้กับผู้รับการนิเทศกลุ่มอื่นได้ และสรุปรวบรวมรายงานผลการนิเทศ</w:t>
      </w:r>
    </w:p>
    <w:p w:rsidR="004E078C" w:rsidRPr="00997E28" w:rsidRDefault="004E078C" w:rsidP="003A33A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4E078C" w:rsidRPr="00997E28" w:rsidRDefault="004E078C" w:rsidP="003A33A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997E28">
        <w:rPr>
          <w:rFonts w:ascii="TH SarabunIT๙" w:hAnsi="TH SarabunIT๙" w:cs="TH SarabunIT๙"/>
          <w:b/>
          <w:bCs/>
          <w:sz w:val="36"/>
          <w:szCs w:val="36"/>
          <w:cs/>
        </w:rPr>
        <w:t>การรายงานผลการนิเทศ</w:t>
      </w:r>
    </w:p>
    <w:p w:rsidR="004E078C" w:rsidRDefault="004E078C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>หลังจากนิเทศแล้ว จะต้องมีการบันทึกผลการนิเทศทุกกิจกรรม มาสรุปจัดทำเป็นรายงานผลการนิเทศ รายครั้ง/รายเดือน/รายปี ตามความพร้อม เพื่อให้ได้ข้อมูลสภาพการทำงาน สรุปรวบรวมเป็นรายงานผลการนิเทศ มีข้อเสนอแนะ และนำผลการนิเทศไปปรับปรุงการดำเนินงาน พัฒนางานของสถานศึกษาต่อไป</w:t>
      </w:r>
    </w:p>
    <w:p w:rsidR="000E3C7D" w:rsidRPr="00997E28" w:rsidRDefault="000E3C7D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4E078C" w:rsidRPr="00997E28" w:rsidRDefault="004E078C" w:rsidP="003A33A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997E28">
        <w:rPr>
          <w:rFonts w:ascii="TH SarabunIT๙" w:hAnsi="TH SarabunIT๙" w:cs="TH SarabunIT๙"/>
          <w:b/>
          <w:bCs/>
          <w:sz w:val="36"/>
          <w:szCs w:val="36"/>
          <w:cs/>
        </w:rPr>
        <w:t>ข้อควรคำนึงในการนิเทศภายใน</w:t>
      </w:r>
    </w:p>
    <w:p w:rsidR="004E078C" w:rsidRPr="00997E28" w:rsidRDefault="004E078C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ab/>
        <w:t>การจัดการนิเทศภายใน มีสิ่งที่ควรคำนึงถึงบางประการคือ</w:t>
      </w:r>
    </w:p>
    <w:p w:rsidR="004E078C" w:rsidRPr="00997E28" w:rsidRDefault="004E078C" w:rsidP="000E3C7D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ผู้บริหารของหน่วยงานต้องเห็นความสำคัญ ความจำเป็น และสนับสนุนให้มีการนิเทศภายในของหน่วยงานอย่างเข้มแข็ง โดยสนับสนุนทั้งนโยบาย ทรัพยากรบุคคล วัสดุอุปกรณ์ ยานพาหนะ และเวลา</w:t>
      </w:r>
    </w:p>
    <w:p w:rsidR="004E078C" w:rsidRPr="00997E28" w:rsidRDefault="004E078C" w:rsidP="000E3C7D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การนิเทศภายในต้องทำงานเป็นทีม ให้ทุกงาน ทุกฝ่ายมีส่วนร่วมในทีมงานด้วย ผลงานที่เกิดขึ้นเป็นผลงานรวมของหน่วยงานที่ทุกคนทุกฝ่ายต้องรับผิดชอบร่วมกัน</w:t>
      </w:r>
    </w:p>
    <w:p w:rsidR="004E078C" w:rsidRPr="00997E28" w:rsidRDefault="004E078C" w:rsidP="000E3C7D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บุคลากรผู้นิเทศภายในหน่วยงาน ต้องเสียสละ อดทน ทำงา</w:t>
      </w:r>
      <w:r w:rsidR="000E3C7D">
        <w:rPr>
          <w:rFonts w:ascii="TH SarabunIT๙" w:hAnsi="TH SarabunIT๙" w:cs="TH SarabunIT๙"/>
          <w:sz w:val="32"/>
          <w:szCs w:val="32"/>
          <w:cs/>
        </w:rPr>
        <w:t>นหนักขึ้น ต้องแสวงหาความรู้ใหม่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ๆ อยู่ตลอดเวลา มีทักษะในการถ่ายทอด ทักษะในการทำงาน    </w:t>
      </w:r>
    </w:p>
    <w:p w:rsidR="004E078C" w:rsidRPr="00997E28" w:rsidRDefault="004E078C" w:rsidP="000E3C7D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>บรรยากาศของการทำงานต้องให้เกียรติ ยกย่อง เคารพนับถือ ทุกฝ่าย เน้นให้ทุกคน</w:t>
      </w:r>
      <w:r w:rsidR="000E3C7D">
        <w:rPr>
          <w:rFonts w:ascii="TH SarabunIT๙" w:hAnsi="TH SarabunIT๙" w:cs="TH SarabunIT๙"/>
          <w:sz w:val="32"/>
          <w:szCs w:val="32"/>
        </w:rPr>
        <w:br/>
      </w:r>
      <w:r w:rsidRPr="00997E28">
        <w:rPr>
          <w:rFonts w:ascii="TH SarabunIT๙" w:hAnsi="TH SarabunIT๙" w:cs="TH SarabunIT๙"/>
          <w:sz w:val="32"/>
          <w:szCs w:val="32"/>
          <w:cs/>
        </w:rPr>
        <w:t>มีความสำคัญเท่าเทียมกัน พร้อมที่จะร่วมมือกันปฏิบัติงานให้เป็นผลสำเร็จรู้จักการเป็นผู้นำและผู้ตามได้ตามโอกาสที่เหมาะสม</w:t>
      </w:r>
    </w:p>
    <w:p w:rsidR="004E078C" w:rsidRPr="00997E28" w:rsidRDefault="004E078C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4E078C" w:rsidRPr="00997E28" w:rsidRDefault="004E078C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E078C" w:rsidRPr="00997E28" w:rsidRDefault="004E078C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E078C" w:rsidRPr="00997E28" w:rsidRDefault="004E078C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E078C" w:rsidRPr="00997E28" w:rsidRDefault="004E078C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E078C" w:rsidRPr="00997E28" w:rsidRDefault="004E078C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E078C" w:rsidRPr="00997E28" w:rsidRDefault="004E078C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E078C" w:rsidRPr="00997E28" w:rsidRDefault="004E078C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  <w:sectPr w:rsidR="004E078C" w:rsidRPr="00997E28" w:rsidSect="003A33AE">
          <w:headerReference w:type="default" r:id="rId9"/>
          <w:type w:val="continuous"/>
          <w:pgSz w:w="11906" w:h="16838"/>
          <w:pgMar w:top="1276" w:right="1134" w:bottom="851" w:left="1797" w:header="708" w:footer="708" w:gutter="0"/>
          <w:cols w:space="708"/>
          <w:titlePg/>
          <w:docGrid w:linePitch="360"/>
        </w:sectPr>
      </w:pPr>
    </w:p>
    <w:p w:rsidR="000E3C7D" w:rsidRDefault="00D21962" w:rsidP="003A33AE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1545D6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1091" style="position:absolute;left:0;text-align:left;margin-left:400.15pt;margin-top:-40.2pt;width:1in;height:45.3pt;z-index:251659264" stroked="f"/>
        </w:pict>
      </w:r>
    </w:p>
    <w:p w:rsidR="00B21D60" w:rsidRPr="00997E28" w:rsidRDefault="00B21D60" w:rsidP="003A33AE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997E28">
        <w:rPr>
          <w:rFonts w:ascii="TH SarabunIT๙" w:hAnsi="TH SarabunIT๙" w:cs="TH SarabunIT๙"/>
          <w:b/>
          <w:bCs/>
          <w:sz w:val="40"/>
          <w:szCs w:val="40"/>
          <w:cs/>
        </w:rPr>
        <w:t>ตอนที่ 5</w:t>
      </w:r>
    </w:p>
    <w:p w:rsidR="004E078C" w:rsidRDefault="004E078C" w:rsidP="003A33AE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997E28">
        <w:rPr>
          <w:rFonts w:ascii="TH SarabunIT๙" w:hAnsi="TH SarabunIT๙" w:cs="TH SarabunIT๙"/>
          <w:b/>
          <w:bCs/>
          <w:sz w:val="40"/>
          <w:szCs w:val="40"/>
          <w:cs/>
        </w:rPr>
        <w:t>สรุปบทบาทหน้าที่ของศึกษานิเทศก์ส่วนกลาง/จังหวัด/อำเภอ/ตำบล</w:t>
      </w:r>
    </w:p>
    <w:p w:rsidR="000E3C7D" w:rsidRPr="00997E28" w:rsidRDefault="000E3C7D" w:rsidP="003A33AE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tbl>
      <w:tblPr>
        <w:tblStyle w:val="a5"/>
        <w:tblW w:w="9322" w:type="dxa"/>
        <w:tblLook w:val="01E0"/>
      </w:tblPr>
      <w:tblGrid>
        <w:gridCol w:w="2697"/>
        <w:gridCol w:w="2514"/>
        <w:gridCol w:w="2410"/>
        <w:gridCol w:w="1701"/>
      </w:tblGrid>
      <w:tr w:rsidR="004E078C" w:rsidRPr="00D45588" w:rsidTr="00D45588">
        <w:tc>
          <w:tcPr>
            <w:tcW w:w="2697" w:type="dxa"/>
          </w:tcPr>
          <w:p w:rsidR="009678CC" w:rsidRPr="00D45588" w:rsidRDefault="009678CC" w:rsidP="003A33A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4558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ศึกษานิเทศก์ส่วนกลาง</w:t>
            </w:r>
          </w:p>
          <w:p w:rsidR="004E078C" w:rsidRPr="00D45588" w:rsidRDefault="009678CC" w:rsidP="003A33A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4558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นิเทศจังหวัดและอำเภอ</w:t>
            </w:r>
          </w:p>
        </w:tc>
        <w:tc>
          <w:tcPr>
            <w:tcW w:w="2514" w:type="dxa"/>
          </w:tcPr>
          <w:p w:rsidR="009678CC" w:rsidRPr="00D45588" w:rsidRDefault="004E078C" w:rsidP="003A33A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4558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ศึกษานิเทศก์</w:t>
            </w:r>
          </w:p>
          <w:p w:rsidR="004E078C" w:rsidRPr="00D45588" w:rsidRDefault="004E078C" w:rsidP="003A33A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4558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สำนักงาน กศน.จังหวัด</w:t>
            </w:r>
          </w:p>
          <w:p w:rsidR="004E078C" w:rsidRPr="00D45588" w:rsidRDefault="004E078C" w:rsidP="003A33A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4558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นิเทศ กศน.อำเภอ </w:t>
            </w:r>
            <w:r w:rsidR="00BB0973" w:rsidRPr="00D4558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1</w:t>
            </w:r>
            <w:r w:rsidRPr="00D45588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00 %</w:t>
            </w:r>
          </w:p>
        </w:tc>
        <w:tc>
          <w:tcPr>
            <w:tcW w:w="2410" w:type="dxa"/>
          </w:tcPr>
          <w:p w:rsidR="004E078C" w:rsidRPr="00D45588" w:rsidRDefault="004E078C" w:rsidP="003A33A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4558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ผู้นิเทศภายในของอำเภอ</w:t>
            </w:r>
          </w:p>
          <w:p w:rsidR="004E078C" w:rsidRPr="00D45588" w:rsidRDefault="004E078C" w:rsidP="003A33A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4558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นิเทศ กศน.ตำบล </w:t>
            </w:r>
            <w:r w:rsidR="00BB0973" w:rsidRPr="00D4558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1</w:t>
            </w:r>
            <w:r w:rsidRPr="00D45588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00%</w:t>
            </w:r>
          </w:p>
        </w:tc>
        <w:tc>
          <w:tcPr>
            <w:tcW w:w="1701" w:type="dxa"/>
          </w:tcPr>
          <w:p w:rsidR="004E078C" w:rsidRPr="00D45588" w:rsidRDefault="004E078C" w:rsidP="003A33A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4558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4E078C" w:rsidRPr="00D45588" w:rsidTr="00D45588">
        <w:tc>
          <w:tcPr>
            <w:tcW w:w="2697" w:type="dxa"/>
          </w:tcPr>
          <w:p w:rsidR="004E078C" w:rsidRPr="00D45588" w:rsidRDefault="004E078C" w:rsidP="003A33A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D45588">
              <w:rPr>
                <w:rFonts w:ascii="TH SarabunIT๙" w:hAnsi="TH SarabunIT๙" w:cs="TH SarabunIT๙"/>
                <w:sz w:val="28"/>
                <w:szCs w:val="28"/>
                <w:cs/>
              </w:rPr>
              <w:t>- นิเทศติดตามการดำเนินงานตามนโยบาย</w:t>
            </w:r>
          </w:p>
          <w:p w:rsidR="004E078C" w:rsidRPr="00D45588" w:rsidRDefault="004E078C" w:rsidP="003A33A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D4558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นิเทศเป็นทีม/คณะร่วมกับจังหวัดแลกเปลี่ยนเรียนรู้กับบุคลากรในจังหวัดพื้นที่ </w:t>
            </w:r>
          </w:p>
          <w:p w:rsidR="001D2C31" w:rsidRPr="00D45588" w:rsidRDefault="001D2C31" w:rsidP="003A33A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14" w:type="dxa"/>
          </w:tcPr>
          <w:p w:rsidR="004E078C" w:rsidRPr="00D45588" w:rsidRDefault="004E078C" w:rsidP="003A33A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D45588">
              <w:rPr>
                <w:rFonts w:ascii="TH SarabunIT๙" w:hAnsi="TH SarabunIT๙" w:cs="TH SarabunIT๙"/>
                <w:sz w:val="28"/>
                <w:szCs w:val="28"/>
                <w:cs/>
              </w:rPr>
              <w:t>นิเทศกิจกรรมตามนโยบาย</w:t>
            </w:r>
          </w:p>
        </w:tc>
        <w:tc>
          <w:tcPr>
            <w:tcW w:w="2410" w:type="dxa"/>
          </w:tcPr>
          <w:p w:rsidR="004E078C" w:rsidRPr="00D45588" w:rsidRDefault="004E078C" w:rsidP="003A33A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45588">
              <w:rPr>
                <w:rFonts w:ascii="TH SarabunIT๙" w:hAnsi="TH SarabunIT๙" w:cs="TH SarabunIT๙"/>
                <w:sz w:val="28"/>
                <w:szCs w:val="28"/>
                <w:cs/>
              </w:rPr>
              <w:t>นิเทศการดำเนินงานตามโครงสร้าง/กิจกรรมในพื้นที่ตำบลตามมาตรฐาน กศน.ตำบล (ร่วมกับจังหวัด/เครือข่าย)</w:t>
            </w:r>
          </w:p>
        </w:tc>
        <w:tc>
          <w:tcPr>
            <w:tcW w:w="1701" w:type="dxa"/>
          </w:tcPr>
          <w:p w:rsidR="004E078C" w:rsidRPr="00D45588" w:rsidRDefault="004E078C" w:rsidP="003A33A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4E078C" w:rsidRPr="00D45588" w:rsidTr="00D45588">
        <w:tc>
          <w:tcPr>
            <w:tcW w:w="2697" w:type="dxa"/>
          </w:tcPr>
          <w:p w:rsidR="004E078C" w:rsidRPr="00D45588" w:rsidRDefault="004E078C" w:rsidP="003A33A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4558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นิเทศในพื้นที่อำเภอร่วมกับจังหวัดอย่างน้อย ภาคเรียนละ </w:t>
            </w:r>
            <w:r w:rsidR="00BB0973" w:rsidRPr="00D45588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  <w:r w:rsidRPr="00D45588">
              <w:rPr>
                <w:rFonts w:ascii="TH SarabunIT๙" w:hAnsi="TH SarabunIT๙" w:cs="TH SarabunIT๙"/>
                <w:sz w:val="28"/>
                <w:szCs w:val="28"/>
                <w:cs/>
              </w:rPr>
              <w:t>ครั้ง เพื่อเสริมความรู้ทางวิชาการ เช่น การพัฒนาเทคนิควิธีการจัดกระบวนการเรียนรู้แก่ครู/การแลกเปลี่ยนประสบการณ์/เทคนิคการจัดกิจกรรม</w:t>
            </w:r>
          </w:p>
        </w:tc>
        <w:tc>
          <w:tcPr>
            <w:tcW w:w="2514" w:type="dxa"/>
          </w:tcPr>
          <w:p w:rsidR="004E078C" w:rsidRPr="00D45588" w:rsidRDefault="004E078C" w:rsidP="003A33A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D4558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นิเทศในพื้นที่อำเภอ ตำบล อย่างน้อยภาคเรียนละ </w:t>
            </w:r>
            <w:r w:rsidR="00BB0973" w:rsidRPr="00D45588">
              <w:rPr>
                <w:rFonts w:ascii="TH SarabunIT๙" w:hAnsi="TH SarabunIT๙" w:cs="TH SarabunIT๙"/>
                <w:sz w:val="28"/>
                <w:szCs w:val="28"/>
                <w:cs/>
              </w:rPr>
              <w:t>2</w:t>
            </w:r>
            <w:r w:rsidRPr="00D45588">
              <w:rPr>
                <w:rFonts w:ascii="TH SarabunIT๙" w:hAnsi="TH SarabunIT๙" w:cs="TH SarabunIT๙"/>
                <w:sz w:val="28"/>
                <w:szCs w:val="28"/>
                <w:cs/>
              </w:rPr>
              <w:t>ครั้ง เพื่อเสริมความรู้ทางวิชาการที่จำเป็นเฉพาะพื้นที่ เช่น การพัฒนาเทคนิค วิธีการจัดกระบวนการเรียนรู้แก่ครู/แลกเปลี่ยนประสบการณ์ เทคนิคการจัดกิจกรรม</w:t>
            </w:r>
          </w:p>
          <w:p w:rsidR="001D2C31" w:rsidRPr="00D45588" w:rsidRDefault="001D2C31" w:rsidP="003A33A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410" w:type="dxa"/>
          </w:tcPr>
          <w:p w:rsidR="004E078C" w:rsidRPr="00D45588" w:rsidRDefault="004E078C" w:rsidP="003A33A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4558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นิเทศการจัดกิจกรรมการเรียนรู้ของครู กศน.ตำบล เพื่อแนะนำช่วยเหลือ ให้คำปรึกษา  แก้ปัญหาการจัดกิจกรรม โดยให้คณะกรรมการนิเทศภายในสถานศึกษามีส่วนร่วมในทุกขั้นตอน</w:t>
            </w:r>
          </w:p>
        </w:tc>
        <w:tc>
          <w:tcPr>
            <w:tcW w:w="1701" w:type="dxa"/>
          </w:tcPr>
          <w:p w:rsidR="004E078C" w:rsidRPr="00D45588" w:rsidRDefault="004E078C" w:rsidP="003A33A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4E078C" w:rsidRPr="00D45588" w:rsidTr="00D45588">
        <w:tc>
          <w:tcPr>
            <w:tcW w:w="2697" w:type="dxa"/>
          </w:tcPr>
          <w:p w:rsidR="004E078C" w:rsidRPr="00D45588" w:rsidRDefault="004E078C" w:rsidP="003A33A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D45588">
              <w:rPr>
                <w:rFonts w:ascii="TH SarabunIT๙" w:hAnsi="TH SarabunIT๙" w:cs="TH SarabunIT๙"/>
                <w:sz w:val="28"/>
                <w:szCs w:val="28"/>
                <w:cs/>
              </w:rPr>
              <w:t>- พัฒนาองค์ความรู้เกี่ยวกับการนิเทศ</w:t>
            </w:r>
          </w:p>
          <w:p w:rsidR="004E078C" w:rsidRPr="00D45588" w:rsidRDefault="004E078C" w:rsidP="003A33A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D45588">
              <w:rPr>
                <w:rFonts w:ascii="TH SarabunIT๙" w:hAnsi="TH SarabunIT๙" w:cs="TH SarabunIT๙"/>
                <w:sz w:val="28"/>
                <w:szCs w:val="28"/>
                <w:cs/>
              </w:rPr>
              <w:t>- พัฒนาคุณภาพการจัดการเรียนรู้</w:t>
            </w:r>
          </w:p>
        </w:tc>
        <w:tc>
          <w:tcPr>
            <w:tcW w:w="2514" w:type="dxa"/>
          </w:tcPr>
          <w:p w:rsidR="004E078C" w:rsidRPr="00D45588" w:rsidRDefault="004E078C" w:rsidP="003A33A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D45588">
              <w:rPr>
                <w:rFonts w:ascii="TH SarabunIT๙" w:hAnsi="TH SarabunIT๙" w:cs="TH SarabunIT๙"/>
                <w:sz w:val="28"/>
                <w:szCs w:val="28"/>
                <w:cs/>
              </w:rPr>
              <w:t>- พัฒนาองค์ความรู้ที่จำเป็นต่อสถานศึกษา/พื้นที่</w:t>
            </w:r>
          </w:p>
          <w:p w:rsidR="004E078C" w:rsidRPr="00D45588" w:rsidRDefault="004E078C" w:rsidP="003A33A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D45588">
              <w:rPr>
                <w:rFonts w:ascii="TH SarabunIT๙" w:hAnsi="TH SarabunIT๙" w:cs="TH SarabunIT๙"/>
                <w:sz w:val="28"/>
                <w:szCs w:val="28"/>
                <w:cs/>
              </w:rPr>
              <w:t>- ประสานกับศึกษานิเทศก์ส่วนกลาง นิเทศเจาะลึกตามประเด็น</w:t>
            </w:r>
          </w:p>
          <w:p w:rsidR="001D2C31" w:rsidRPr="00D45588" w:rsidRDefault="001D2C31" w:rsidP="003A33A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410" w:type="dxa"/>
          </w:tcPr>
          <w:p w:rsidR="004E078C" w:rsidRPr="00D45588" w:rsidRDefault="004E078C" w:rsidP="003A33A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D4558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พัฒนาองค์ความรู้ด้านการนิเทศภายในแก่ครู บุคลากรที่เกี่ยวข้อง ภาคีเครือข่าย</w:t>
            </w:r>
          </w:p>
        </w:tc>
        <w:tc>
          <w:tcPr>
            <w:tcW w:w="1701" w:type="dxa"/>
          </w:tcPr>
          <w:p w:rsidR="004E078C" w:rsidRPr="00D45588" w:rsidRDefault="00C02C0A" w:rsidP="003A33A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โดยการอบรม/จัดทำเอกสาร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แนวทางการนิเทศภายใน</w:t>
            </w:r>
          </w:p>
        </w:tc>
      </w:tr>
      <w:tr w:rsidR="004E078C" w:rsidRPr="00D45588" w:rsidTr="00D45588">
        <w:tc>
          <w:tcPr>
            <w:tcW w:w="2697" w:type="dxa"/>
          </w:tcPr>
          <w:p w:rsidR="004E078C" w:rsidRPr="00D45588" w:rsidRDefault="004E078C" w:rsidP="003A33A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D45588">
              <w:rPr>
                <w:rFonts w:ascii="TH SarabunIT๙" w:hAnsi="TH SarabunIT๙" w:cs="TH SarabunIT๙"/>
                <w:sz w:val="28"/>
                <w:szCs w:val="28"/>
                <w:cs/>
              </w:rPr>
              <w:t>วิจัยและพัฒนาเรื่องที่เป็นองค์รวม</w:t>
            </w:r>
          </w:p>
        </w:tc>
        <w:tc>
          <w:tcPr>
            <w:tcW w:w="2514" w:type="dxa"/>
          </w:tcPr>
          <w:p w:rsidR="004E078C" w:rsidRPr="00D45588" w:rsidRDefault="004E078C" w:rsidP="003A33A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D4558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วิจัย/พัฒนาเฉพาะเรื่อง/เฉพาะพื้นที่ เช่น การพัฒนาการศึกษาในพื้นที่พิเศษ</w:t>
            </w:r>
          </w:p>
          <w:p w:rsidR="001D2C31" w:rsidRPr="00D45588" w:rsidRDefault="001D2C31" w:rsidP="003A33A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410" w:type="dxa"/>
          </w:tcPr>
          <w:p w:rsidR="004E078C" w:rsidRPr="00D45588" w:rsidRDefault="004E078C" w:rsidP="003A33A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45588">
              <w:rPr>
                <w:rFonts w:ascii="TH SarabunIT๙" w:hAnsi="TH SarabunIT๙" w:cs="TH SarabunIT๙"/>
                <w:sz w:val="28"/>
                <w:szCs w:val="28"/>
                <w:cs/>
              </w:rPr>
              <w:t>วิจัยพัฒนาด้านการจัดกิจกรรมการเรียนรู้</w:t>
            </w:r>
          </w:p>
        </w:tc>
        <w:tc>
          <w:tcPr>
            <w:tcW w:w="1701" w:type="dxa"/>
          </w:tcPr>
          <w:p w:rsidR="004E078C" w:rsidRPr="00D45588" w:rsidRDefault="004E078C" w:rsidP="003A33A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C1525D" w:rsidRPr="00997E28" w:rsidRDefault="00C1525D" w:rsidP="003A33A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CC2808" w:rsidRDefault="00CC2808" w:rsidP="003A33A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br w:type="page"/>
      </w:r>
    </w:p>
    <w:p w:rsidR="005C7097" w:rsidRDefault="005C7097" w:rsidP="005C709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C7097" w:rsidRPr="000E3C7D" w:rsidRDefault="005C7097" w:rsidP="005C7097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0E3C7D">
        <w:rPr>
          <w:rFonts w:ascii="TH SarabunIT๙" w:hAnsi="TH SarabunIT๙" w:cs="TH SarabunIT๙"/>
          <w:b/>
          <w:bCs/>
          <w:sz w:val="40"/>
          <w:szCs w:val="40"/>
          <w:cs/>
        </w:rPr>
        <w:t>บรรณานุกรม</w:t>
      </w:r>
    </w:p>
    <w:p w:rsidR="005C7097" w:rsidRDefault="005C7097" w:rsidP="003A33AE">
      <w:pPr>
        <w:tabs>
          <w:tab w:val="left" w:pos="1418"/>
          <w:tab w:val="left" w:pos="3544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0E3C7D" w:rsidRPr="00200A57" w:rsidRDefault="000E3C7D" w:rsidP="000E3C7D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</w:p>
    <w:p w:rsidR="000E3C7D" w:rsidRPr="00200A57" w:rsidRDefault="000E3C7D" w:rsidP="000E3C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00A57">
        <w:rPr>
          <w:rFonts w:ascii="TH SarabunIT๙" w:hAnsi="TH SarabunIT๙" w:cs="TH SarabunIT๙"/>
          <w:sz w:val="32"/>
          <w:szCs w:val="32"/>
          <w:cs/>
        </w:rPr>
        <w:t xml:space="preserve">การศึกษานอกโรงเรียน,กรม. </w:t>
      </w:r>
      <w:r w:rsidR="00807C9D" w:rsidRPr="00200A57">
        <w:rPr>
          <w:rFonts w:ascii="TH SarabunIT๙" w:hAnsi="TH SarabunIT๙" w:cs="TH SarabunIT๙"/>
          <w:sz w:val="32"/>
          <w:szCs w:val="32"/>
          <w:cs/>
        </w:rPr>
        <w:t>2542.</w:t>
      </w:r>
      <w:r w:rsidRPr="00200A57">
        <w:rPr>
          <w:rFonts w:ascii="TH SarabunIT๙" w:hAnsi="TH SarabunIT๙" w:cs="TH SarabunIT๙"/>
          <w:sz w:val="32"/>
          <w:szCs w:val="32"/>
          <w:cs/>
        </w:rPr>
        <w:t xml:space="preserve">การพัฒนาบุคลากรผู้ทำหน้าที่นิเทศภายในของสถานศึกษาต้นสังกัด </w:t>
      </w:r>
    </w:p>
    <w:p w:rsidR="000E3C7D" w:rsidRDefault="00807C9D" w:rsidP="00807C9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E3C7D" w:rsidRPr="00200A57">
        <w:rPr>
          <w:rFonts w:ascii="TH SarabunIT๙" w:hAnsi="TH SarabunIT๙" w:cs="TH SarabunIT๙"/>
          <w:sz w:val="32"/>
          <w:szCs w:val="32"/>
          <w:cs/>
        </w:rPr>
        <w:t xml:space="preserve">กรมการศึกษานอกโรงเรียน. กรุงเทพมหานคร </w:t>
      </w:r>
      <w:r w:rsidR="000E3C7D" w:rsidRPr="00200A57">
        <w:rPr>
          <w:rFonts w:ascii="TH SarabunIT๙" w:hAnsi="TH SarabunIT๙" w:cs="TH SarabunIT๙"/>
          <w:sz w:val="32"/>
          <w:szCs w:val="32"/>
        </w:rPr>
        <w:t xml:space="preserve">: </w:t>
      </w:r>
      <w:r w:rsidR="000E3C7D" w:rsidRPr="00200A57">
        <w:rPr>
          <w:rFonts w:ascii="TH SarabunIT๙" w:hAnsi="TH SarabunIT๙" w:cs="TH SarabunIT๙"/>
          <w:sz w:val="32"/>
          <w:szCs w:val="32"/>
          <w:cs/>
        </w:rPr>
        <w:t>หน่วยศึกษานิเทศก์</w:t>
      </w:r>
    </w:p>
    <w:p w:rsidR="00807C9D" w:rsidRPr="00807C9D" w:rsidRDefault="00807C9D" w:rsidP="000E3C7D">
      <w:pPr>
        <w:spacing w:after="0" w:line="240" w:lineRule="auto"/>
        <w:ind w:left="993"/>
        <w:rPr>
          <w:rFonts w:ascii="TH SarabunIT๙" w:hAnsi="TH SarabunIT๙" w:cs="TH SarabunIT๙"/>
          <w:sz w:val="32"/>
          <w:szCs w:val="32"/>
        </w:rPr>
      </w:pPr>
    </w:p>
    <w:p w:rsidR="000E3C7D" w:rsidRDefault="000E3C7D" w:rsidP="00807C9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00A57">
        <w:rPr>
          <w:rFonts w:ascii="TH SarabunIT๙" w:hAnsi="TH SarabunIT๙" w:cs="TH SarabunIT๙"/>
          <w:sz w:val="32"/>
          <w:szCs w:val="32"/>
          <w:cs/>
        </w:rPr>
        <w:t xml:space="preserve">การศึกษานอกโรงเรียน,กรม. </w:t>
      </w:r>
      <w:r w:rsidR="00807C9D" w:rsidRPr="00200A57">
        <w:rPr>
          <w:rFonts w:ascii="TH SarabunIT๙" w:hAnsi="TH SarabunIT๙" w:cs="TH SarabunIT๙"/>
          <w:sz w:val="32"/>
          <w:szCs w:val="32"/>
          <w:cs/>
        </w:rPr>
        <w:t>2543.</w:t>
      </w:r>
      <w:r w:rsidRPr="00200A57">
        <w:rPr>
          <w:rFonts w:ascii="TH SarabunIT๙" w:hAnsi="TH SarabunIT๙" w:cs="TH SarabunIT๙"/>
          <w:sz w:val="32"/>
          <w:szCs w:val="32"/>
          <w:cs/>
        </w:rPr>
        <w:t>การพัฒนาระบบนิเทศการศึกษานอกโรงเรียน. กรุงเทพมหานคร</w:t>
      </w:r>
      <w:r w:rsidRPr="00200A57">
        <w:rPr>
          <w:rFonts w:ascii="TH SarabunIT๙" w:hAnsi="TH SarabunIT๙" w:cs="TH SarabunIT๙"/>
          <w:sz w:val="32"/>
          <w:szCs w:val="32"/>
        </w:rPr>
        <w:t>:</w:t>
      </w:r>
      <w:r w:rsidR="00807C9D">
        <w:rPr>
          <w:rFonts w:ascii="TH SarabunIT๙" w:hAnsi="TH SarabunIT๙" w:cs="TH SarabunIT๙" w:hint="cs"/>
          <w:sz w:val="32"/>
          <w:szCs w:val="32"/>
          <w:cs/>
        </w:rPr>
        <w:br/>
      </w:r>
      <w:r w:rsidR="00807C9D">
        <w:rPr>
          <w:rFonts w:ascii="TH SarabunIT๙" w:hAnsi="TH SarabunIT๙" w:cs="TH SarabunIT๙"/>
          <w:sz w:val="32"/>
          <w:szCs w:val="32"/>
          <w:cs/>
        </w:rPr>
        <w:tab/>
      </w:r>
      <w:r w:rsidRPr="00200A57">
        <w:rPr>
          <w:rFonts w:ascii="TH SarabunIT๙" w:hAnsi="TH SarabunIT๙" w:cs="TH SarabunIT๙"/>
          <w:sz w:val="32"/>
          <w:szCs w:val="32"/>
          <w:cs/>
        </w:rPr>
        <w:t>โรงพิมพ์คุรุสภา</w:t>
      </w:r>
    </w:p>
    <w:p w:rsidR="00F72C47" w:rsidRPr="00807C9D" w:rsidRDefault="00F72C47" w:rsidP="00807C9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Pr="00997E28" w:rsidRDefault="000E3C7D" w:rsidP="000E3C7D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 w:rsidRPr="00997E28">
        <w:rPr>
          <w:rFonts w:ascii="TH SarabunIT๙" w:hAnsi="TH SarabunIT๙" w:cs="TH SarabunIT๙"/>
          <w:sz w:val="32"/>
          <w:szCs w:val="32"/>
          <w:cs/>
        </w:rPr>
        <w:t xml:space="preserve">กรมการศึกษานอกโรงเรียน. 2537. </w:t>
      </w:r>
      <w:r w:rsidRPr="00807C9D">
        <w:rPr>
          <w:rFonts w:ascii="TH SarabunIT๙" w:hAnsi="TH SarabunIT๙" w:cs="TH SarabunIT๙"/>
          <w:sz w:val="32"/>
          <w:szCs w:val="32"/>
          <w:cs/>
        </w:rPr>
        <w:t xml:space="preserve">การศึกษาต่อเนื่อง </w:t>
      </w:r>
      <w:r w:rsidRPr="00807C9D">
        <w:rPr>
          <w:rFonts w:ascii="TH SarabunIT๙" w:hAnsi="TH SarabunIT๙" w:cs="TH SarabunIT๙"/>
          <w:sz w:val="32"/>
          <w:szCs w:val="32"/>
        </w:rPr>
        <w:t xml:space="preserve">: </w:t>
      </w:r>
      <w:r w:rsidRPr="00807C9D">
        <w:rPr>
          <w:rFonts w:ascii="TH SarabunIT๙" w:hAnsi="TH SarabunIT๙" w:cs="TH SarabunIT๙"/>
          <w:sz w:val="32"/>
          <w:szCs w:val="32"/>
          <w:cs/>
        </w:rPr>
        <w:t>นโยบายและทางเลือกใหม่.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กรุงเทพฯ </w:t>
      </w:r>
      <w:r w:rsidRPr="00997E28">
        <w:rPr>
          <w:rFonts w:ascii="TH SarabunIT๙" w:hAnsi="TH SarabunIT๙" w:cs="TH SarabunIT๙"/>
          <w:sz w:val="32"/>
          <w:szCs w:val="32"/>
        </w:rPr>
        <w:t xml:space="preserve">: </w:t>
      </w:r>
      <w:r w:rsidRPr="00997E28">
        <w:rPr>
          <w:rFonts w:ascii="TH SarabunIT๙" w:hAnsi="TH SarabunIT๙" w:cs="TH SarabunIT๙"/>
          <w:sz w:val="32"/>
          <w:szCs w:val="32"/>
          <w:cs/>
        </w:rPr>
        <w:t xml:space="preserve">โรงพิมพ์ </w:t>
      </w:r>
      <w:r w:rsidR="00807C9D">
        <w:rPr>
          <w:rFonts w:ascii="TH SarabunIT๙" w:hAnsi="TH SarabunIT๙" w:cs="TH SarabunIT๙" w:hint="cs"/>
          <w:sz w:val="32"/>
          <w:szCs w:val="32"/>
          <w:cs/>
        </w:rPr>
        <w:tab/>
      </w:r>
      <w:r w:rsidRPr="00997E28">
        <w:rPr>
          <w:rFonts w:ascii="TH SarabunIT๙" w:hAnsi="TH SarabunIT๙" w:cs="TH SarabunIT๙"/>
          <w:sz w:val="32"/>
          <w:szCs w:val="32"/>
          <w:cs/>
        </w:rPr>
        <w:t>คุรุสภา ลาดพร้าว.</w:t>
      </w:r>
    </w:p>
    <w:p w:rsidR="000E3C7D" w:rsidRPr="00200A57" w:rsidRDefault="000E3C7D" w:rsidP="000E3C7D">
      <w:pPr>
        <w:spacing w:after="0" w:line="240" w:lineRule="auto"/>
        <w:ind w:left="993"/>
        <w:rPr>
          <w:rFonts w:ascii="TH SarabunIT๙" w:hAnsi="TH SarabunIT๙" w:cs="TH SarabunIT๙"/>
          <w:sz w:val="32"/>
          <w:szCs w:val="32"/>
        </w:rPr>
      </w:pPr>
    </w:p>
    <w:p w:rsidR="000E3C7D" w:rsidRPr="00200A57" w:rsidRDefault="000E3C7D" w:rsidP="000E3C7D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00A57">
        <w:rPr>
          <w:rFonts w:ascii="TH SarabunIT๙" w:hAnsi="TH SarabunIT๙" w:cs="TH SarabunIT๙"/>
          <w:sz w:val="32"/>
          <w:szCs w:val="32"/>
          <w:cs/>
        </w:rPr>
        <w:t>กรองทอง จิรเดชากุล</w:t>
      </w:r>
      <w:r w:rsidRPr="00200A57">
        <w:rPr>
          <w:rFonts w:ascii="TH SarabunIT๙" w:hAnsi="TH SarabunIT๙" w:cs="TH SarabunIT๙"/>
          <w:sz w:val="32"/>
          <w:szCs w:val="32"/>
        </w:rPr>
        <w:t xml:space="preserve">. </w:t>
      </w:r>
      <w:r w:rsidR="00807C9D">
        <w:rPr>
          <w:rFonts w:ascii="TH SarabunIT๙" w:hAnsi="TH SarabunIT๙" w:cs="TH SarabunIT๙"/>
          <w:sz w:val="32"/>
          <w:szCs w:val="32"/>
        </w:rPr>
        <w:t>2550</w:t>
      </w:r>
      <w:r w:rsidR="00807C9D" w:rsidRPr="00200A57">
        <w:rPr>
          <w:rFonts w:ascii="TH SarabunIT๙" w:hAnsi="TH SarabunIT๙" w:cs="TH SarabunIT๙"/>
          <w:sz w:val="32"/>
          <w:szCs w:val="32"/>
        </w:rPr>
        <w:t>.</w:t>
      </w:r>
      <w:r w:rsidRPr="00200A57">
        <w:rPr>
          <w:rFonts w:ascii="TH SarabunIT๙" w:hAnsi="TH SarabunIT๙" w:cs="TH SarabunIT๙"/>
          <w:sz w:val="32"/>
          <w:szCs w:val="32"/>
          <w:cs/>
        </w:rPr>
        <w:t>คู่มือการนิเทศภายในโรงเรียน</w:t>
      </w:r>
      <w:r w:rsidRPr="00200A57">
        <w:rPr>
          <w:rFonts w:ascii="TH SarabunIT๙" w:hAnsi="TH SarabunIT๙" w:cs="TH SarabunIT๙"/>
          <w:sz w:val="32"/>
          <w:szCs w:val="32"/>
        </w:rPr>
        <w:t xml:space="preserve">. </w:t>
      </w:r>
      <w:r w:rsidRPr="00200A57">
        <w:rPr>
          <w:rFonts w:ascii="TH SarabunIT๙" w:hAnsi="TH SarabunIT๙" w:cs="TH SarabunIT๙"/>
          <w:sz w:val="32"/>
          <w:szCs w:val="32"/>
          <w:cs/>
        </w:rPr>
        <w:t>กรุงเทพ ฯ</w:t>
      </w:r>
      <w:r w:rsidRPr="00200A57">
        <w:rPr>
          <w:rFonts w:ascii="TH SarabunIT๙" w:hAnsi="TH SarabunIT๙" w:cs="TH SarabunIT๙"/>
          <w:sz w:val="32"/>
          <w:szCs w:val="32"/>
        </w:rPr>
        <w:t xml:space="preserve"> :</w:t>
      </w:r>
      <w:r w:rsidRPr="00200A57">
        <w:rPr>
          <w:rFonts w:ascii="TH SarabunIT๙" w:hAnsi="TH SarabunIT๙" w:cs="TH SarabunIT๙"/>
          <w:sz w:val="32"/>
          <w:szCs w:val="32"/>
          <w:cs/>
        </w:rPr>
        <w:t xml:space="preserve"> บริษัท สำนักพิมพ์ธารอักษร</w:t>
      </w:r>
    </w:p>
    <w:p w:rsidR="000E3C7D" w:rsidRDefault="00807C9D" w:rsidP="00807C9D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0E3C7D" w:rsidRPr="00200A57">
        <w:rPr>
          <w:rFonts w:ascii="TH SarabunIT๙" w:hAnsi="TH SarabunIT๙" w:cs="TH SarabunIT๙"/>
          <w:sz w:val="32"/>
          <w:szCs w:val="32"/>
          <w:cs/>
        </w:rPr>
        <w:t>จำกัด</w:t>
      </w:r>
    </w:p>
    <w:p w:rsidR="00807C9D" w:rsidRPr="00200A57" w:rsidRDefault="00807C9D" w:rsidP="00807C9D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Pr="00200A57" w:rsidRDefault="000E3C7D" w:rsidP="000E3C7D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00A57">
        <w:rPr>
          <w:rFonts w:ascii="TH SarabunIT๙" w:hAnsi="TH SarabunIT๙" w:cs="TH SarabunIT๙"/>
          <w:sz w:val="32"/>
          <w:szCs w:val="32"/>
          <w:cs/>
        </w:rPr>
        <w:t>คณะกรรมการการประถมศึกษาแห่งชาติ,สำนักงาน</w:t>
      </w:r>
      <w:r w:rsidRPr="00200A57">
        <w:rPr>
          <w:rFonts w:ascii="TH SarabunIT๙" w:hAnsi="TH SarabunIT๙" w:cs="TH SarabunIT๙"/>
          <w:sz w:val="32"/>
          <w:szCs w:val="32"/>
        </w:rPr>
        <w:t xml:space="preserve">. </w:t>
      </w:r>
      <w:r w:rsidR="00807C9D" w:rsidRPr="00200A57">
        <w:rPr>
          <w:rFonts w:ascii="TH SarabunIT๙" w:hAnsi="TH SarabunIT๙" w:cs="TH SarabunIT๙"/>
          <w:sz w:val="32"/>
          <w:szCs w:val="32"/>
        </w:rPr>
        <w:t>2534.</w:t>
      </w:r>
      <w:r w:rsidRPr="00200A57">
        <w:rPr>
          <w:rFonts w:ascii="TH SarabunIT๙" w:hAnsi="TH SarabunIT๙" w:cs="TH SarabunIT๙"/>
          <w:sz w:val="32"/>
          <w:szCs w:val="32"/>
          <w:cs/>
        </w:rPr>
        <w:t>คู่มือผู้บริหารโรงเรียน</w:t>
      </w:r>
      <w:r w:rsidRPr="00200A57">
        <w:rPr>
          <w:rFonts w:ascii="TH SarabunIT๙" w:hAnsi="TH SarabunIT๙" w:cs="TH SarabunIT๙"/>
          <w:sz w:val="32"/>
          <w:szCs w:val="32"/>
        </w:rPr>
        <w:t xml:space="preserve"> :</w:t>
      </w:r>
      <w:r w:rsidRPr="00200A57">
        <w:rPr>
          <w:rFonts w:ascii="TH SarabunIT๙" w:hAnsi="TH SarabunIT๙" w:cs="TH SarabunIT๙"/>
          <w:sz w:val="32"/>
          <w:szCs w:val="32"/>
          <w:cs/>
        </w:rPr>
        <w:t>การดำเนินการนิเทศ</w:t>
      </w:r>
    </w:p>
    <w:p w:rsidR="000E3C7D" w:rsidRDefault="00807C9D" w:rsidP="00807C9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0E3C7D" w:rsidRPr="00200A57">
        <w:rPr>
          <w:rFonts w:ascii="TH SarabunIT๙" w:hAnsi="TH SarabunIT๙" w:cs="TH SarabunIT๙"/>
          <w:sz w:val="32"/>
          <w:szCs w:val="32"/>
          <w:cs/>
        </w:rPr>
        <w:t>ภายในโรงเรียนประถมศึกษา</w:t>
      </w:r>
      <w:r w:rsidR="000E3C7D" w:rsidRPr="00200A57">
        <w:rPr>
          <w:rFonts w:ascii="TH SarabunIT๙" w:hAnsi="TH SarabunIT๙" w:cs="TH SarabunIT๙"/>
          <w:sz w:val="32"/>
          <w:szCs w:val="32"/>
        </w:rPr>
        <w:t xml:space="preserve">. </w:t>
      </w:r>
      <w:r w:rsidR="000E3C7D" w:rsidRPr="00200A57">
        <w:rPr>
          <w:rFonts w:ascii="TH SarabunIT๙" w:hAnsi="TH SarabunIT๙" w:cs="TH SarabunIT๙"/>
          <w:sz w:val="32"/>
          <w:szCs w:val="32"/>
          <w:cs/>
        </w:rPr>
        <w:t>เอกสาร ศน</w:t>
      </w:r>
      <w:r w:rsidR="000E3C7D" w:rsidRPr="00200A57">
        <w:rPr>
          <w:rFonts w:ascii="TH SarabunIT๙" w:hAnsi="TH SarabunIT๙" w:cs="TH SarabunIT๙"/>
          <w:sz w:val="32"/>
          <w:szCs w:val="32"/>
        </w:rPr>
        <w:t xml:space="preserve">. </w:t>
      </w:r>
      <w:r w:rsidR="000E3C7D" w:rsidRPr="00200A57">
        <w:rPr>
          <w:rFonts w:ascii="TH SarabunIT๙" w:hAnsi="TH SarabunIT๙" w:cs="TH SarabunIT๙"/>
          <w:sz w:val="32"/>
          <w:szCs w:val="32"/>
          <w:cs/>
        </w:rPr>
        <w:t>ที่</w:t>
      </w:r>
      <w:r>
        <w:rPr>
          <w:rFonts w:ascii="TH SarabunIT๙" w:hAnsi="TH SarabunIT๙" w:cs="TH SarabunIT๙"/>
          <w:sz w:val="32"/>
          <w:szCs w:val="32"/>
        </w:rPr>
        <w:t xml:space="preserve"> 56/2534</w:t>
      </w:r>
    </w:p>
    <w:p w:rsidR="00F72C47" w:rsidRDefault="00F72C47" w:rsidP="00807C9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72C47" w:rsidRDefault="00F72C47" w:rsidP="00F72C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72C47">
        <w:rPr>
          <w:rFonts w:ascii="TH SarabunIT๙" w:hAnsi="TH SarabunIT๙" w:cs="TH SarabunIT๙"/>
          <w:sz w:val="32"/>
          <w:szCs w:val="32"/>
          <w:cs/>
        </w:rPr>
        <w:t xml:space="preserve">ชัยยศ อิ่มสุวรรณ์วิศนีศิลตระกูล  และ อมรา  ปฐภิญโญบูรณ์. 2544. การศึกษาตามอัธยาศัย </w:t>
      </w:r>
      <w:r w:rsidRPr="00F72C47">
        <w:rPr>
          <w:rFonts w:ascii="TH SarabunIT๙" w:hAnsi="TH SarabunIT๙" w:cs="TH SarabunIT๙"/>
          <w:sz w:val="32"/>
          <w:szCs w:val="32"/>
        </w:rPr>
        <w:t xml:space="preserve">: </w:t>
      </w:r>
      <w:r w:rsidRPr="00F72C47">
        <w:rPr>
          <w:rFonts w:ascii="TH SarabunIT๙" w:hAnsi="TH SarabunIT๙" w:cs="TH SarabunIT๙"/>
          <w:sz w:val="32"/>
          <w:szCs w:val="32"/>
        </w:rPr>
        <w:br/>
      </w:r>
      <w:r w:rsidRPr="00F72C47">
        <w:rPr>
          <w:rFonts w:ascii="TH SarabunIT๙" w:hAnsi="TH SarabunIT๙" w:cs="TH SarabunIT๙"/>
          <w:sz w:val="32"/>
          <w:szCs w:val="32"/>
        </w:rPr>
        <w:tab/>
      </w:r>
      <w:r w:rsidRPr="00F72C47">
        <w:rPr>
          <w:rFonts w:ascii="TH SarabunIT๙" w:hAnsi="TH SarabunIT๙" w:cs="TH SarabunIT๙"/>
          <w:sz w:val="32"/>
          <w:szCs w:val="32"/>
          <w:cs/>
        </w:rPr>
        <w:t xml:space="preserve">จากแนวคิดการเรียนรู้ตลอดชีวิตสู่แนวปฏิบัติ.กรุงเทพฯ </w:t>
      </w:r>
      <w:r w:rsidRPr="00F72C47">
        <w:rPr>
          <w:rFonts w:ascii="TH SarabunIT๙" w:hAnsi="TH SarabunIT๙" w:cs="TH SarabunIT๙"/>
          <w:sz w:val="32"/>
          <w:szCs w:val="32"/>
        </w:rPr>
        <w:t xml:space="preserve">: </w:t>
      </w:r>
      <w:r w:rsidRPr="00F72C47">
        <w:rPr>
          <w:rFonts w:ascii="TH SarabunIT๙" w:hAnsi="TH SarabunIT๙" w:cs="TH SarabunIT๙"/>
          <w:sz w:val="32"/>
          <w:szCs w:val="32"/>
          <w:cs/>
        </w:rPr>
        <w:t xml:space="preserve">ศูนย์ส่งเสริมการศึกษาตามอัธยาศัย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F72C47">
        <w:rPr>
          <w:rFonts w:ascii="TH SarabunIT๙" w:hAnsi="TH SarabunIT๙" w:cs="TH SarabunIT๙"/>
          <w:sz w:val="32"/>
          <w:szCs w:val="32"/>
          <w:cs/>
        </w:rPr>
        <w:t>กรมการศึกษานอกโรงเรียน.</w:t>
      </w:r>
    </w:p>
    <w:p w:rsidR="00F72C47" w:rsidRPr="00F72C47" w:rsidRDefault="00F72C47" w:rsidP="00F72C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72C47" w:rsidRPr="00F72C47" w:rsidRDefault="00F72C47" w:rsidP="00F72C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72C47">
        <w:rPr>
          <w:rFonts w:ascii="TH SarabunIT๙" w:hAnsi="TH SarabunIT๙" w:cs="TH SarabunIT๙"/>
          <w:sz w:val="32"/>
          <w:szCs w:val="32"/>
          <w:cs/>
        </w:rPr>
        <w:t>ปฐม นิคมานนท์. 2532. เอกสารประกอบการสอนชุดวิชาการศึกษาตลอดชีวิตและการศึกษานอกระบบ</w:t>
      </w:r>
      <w:r w:rsidRPr="00F72C47">
        <w:rPr>
          <w:rFonts w:ascii="TH SarabunIT๙" w:hAnsi="TH SarabunIT๙" w:cs="TH SarabunIT๙"/>
          <w:sz w:val="32"/>
          <w:szCs w:val="32"/>
          <w:cs/>
        </w:rPr>
        <w:tab/>
        <w:t xml:space="preserve">หน่วยที่ 6 ปรัชญาและหลักการของการศึกษานอกระบบ สาขาวิชาศึกษาศาสตร์.นนทบุรี </w:t>
      </w:r>
      <w:r w:rsidRPr="00F72C47"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72C47">
        <w:rPr>
          <w:rFonts w:ascii="TH SarabunIT๙" w:hAnsi="TH SarabunIT๙" w:cs="TH SarabunIT๙"/>
          <w:sz w:val="32"/>
          <w:szCs w:val="32"/>
          <w:cs/>
        </w:rPr>
        <w:t>มหาวิทยาลัยสุโขทัยธรรมาธิราช.</w:t>
      </w:r>
    </w:p>
    <w:p w:rsidR="00807C9D" w:rsidRPr="00200A57" w:rsidRDefault="00807C9D" w:rsidP="00807C9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E3C7D" w:rsidRPr="00200A57" w:rsidRDefault="000E3C7D" w:rsidP="000E3C7D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00A57">
        <w:rPr>
          <w:rFonts w:ascii="TH SarabunIT๙" w:hAnsi="TH SarabunIT๙" w:cs="TH SarabunIT๙"/>
          <w:sz w:val="32"/>
          <w:szCs w:val="32"/>
          <w:cs/>
        </w:rPr>
        <w:t>วิไลรัตน์ บุญสวัสดิ์</w:t>
      </w:r>
      <w:r w:rsidRPr="00200A57">
        <w:rPr>
          <w:rFonts w:ascii="TH SarabunIT๙" w:hAnsi="TH SarabunIT๙" w:cs="TH SarabunIT๙"/>
          <w:sz w:val="32"/>
          <w:szCs w:val="32"/>
        </w:rPr>
        <w:t xml:space="preserve">. </w:t>
      </w:r>
      <w:r w:rsidR="00807C9D" w:rsidRPr="00200A57">
        <w:rPr>
          <w:rFonts w:ascii="TH SarabunIT๙" w:hAnsi="TH SarabunIT๙" w:cs="TH SarabunIT๙"/>
          <w:sz w:val="32"/>
          <w:szCs w:val="32"/>
        </w:rPr>
        <w:t>2530.</w:t>
      </w:r>
      <w:r w:rsidRPr="00200A57">
        <w:rPr>
          <w:rFonts w:ascii="TH SarabunIT๙" w:hAnsi="TH SarabunIT๙" w:cs="TH SarabunIT๙"/>
          <w:sz w:val="32"/>
          <w:szCs w:val="32"/>
          <w:cs/>
        </w:rPr>
        <w:t>หลักการนิเทศการศึกษา</w:t>
      </w:r>
      <w:r w:rsidRPr="00200A57">
        <w:rPr>
          <w:rFonts w:ascii="TH SarabunIT๙" w:hAnsi="TH SarabunIT๙" w:cs="TH SarabunIT๙"/>
          <w:sz w:val="32"/>
          <w:szCs w:val="32"/>
        </w:rPr>
        <w:t xml:space="preserve"> .</w:t>
      </w:r>
      <w:r w:rsidRPr="00200A57">
        <w:rPr>
          <w:rFonts w:ascii="TH SarabunIT๙" w:hAnsi="TH SarabunIT๙" w:cs="TH SarabunIT๙"/>
          <w:sz w:val="32"/>
          <w:szCs w:val="32"/>
          <w:cs/>
        </w:rPr>
        <w:t>ภาควิชาบริหารการศึกษา คณะครุศาสตร์</w:t>
      </w:r>
    </w:p>
    <w:p w:rsidR="000E3C7D" w:rsidRDefault="000E3C7D" w:rsidP="000E3C7D">
      <w:pPr>
        <w:autoSpaceDE w:val="0"/>
        <w:autoSpaceDN w:val="0"/>
        <w:adjustRightInd w:val="0"/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 w:rsidRPr="00200A57">
        <w:rPr>
          <w:rFonts w:ascii="TH SarabunIT๙" w:hAnsi="TH SarabunIT๙" w:cs="TH SarabunIT๙"/>
          <w:sz w:val="32"/>
          <w:szCs w:val="32"/>
          <w:cs/>
        </w:rPr>
        <w:t>จุฬาลงกรณ์มหาวิทยาลัย</w:t>
      </w:r>
      <w:r w:rsidR="00807C9D">
        <w:rPr>
          <w:rFonts w:ascii="TH SarabunIT๙" w:hAnsi="TH SarabunIT๙" w:cs="TH SarabunIT๙"/>
          <w:sz w:val="32"/>
          <w:szCs w:val="32"/>
        </w:rPr>
        <w:t>.</w:t>
      </w:r>
    </w:p>
    <w:p w:rsidR="00807C9D" w:rsidRPr="00200A57" w:rsidRDefault="00807C9D" w:rsidP="000E3C7D">
      <w:pPr>
        <w:autoSpaceDE w:val="0"/>
        <w:autoSpaceDN w:val="0"/>
        <w:adjustRightInd w:val="0"/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</w:p>
    <w:p w:rsidR="000E3C7D" w:rsidRPr="00200A57" w:rsidRDefault="000E3C7D" w:rsidP="000E3C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00A57">
        <w:rPr>
          <w:rFonts w:ascii="TH SarabunIT๙" w:hAnsi="TH SarabunIT๙" w:cs="TH SarabunIT๙"/>
          <w:sz w:val="32"/>
          <w:szCs w:val="32"/>
          <w:cs/>
        </w:rPr>
        <w:t xml:space="preserve">ศึกษานิเทศก์,หน่วย. กรมการศึกษานอกโรงเรียน. คู่มือการนิเทศภายใน. กรุงเทพมหานคร </w:t>
      </w:r>
      <w:r w:rsidRPr="00200A57">
        <w:rPr>
          <w:rFonts w:ascii="TH SarabunIT๙" w:hAnsi="TH SarabunIT๙" w:cs="TH SarabunIT๙"/>
          <w:sz w:val="32"/>
          <w:szCs w:val="32"/>
        </w:rPr>
        <w:t>:</w:t>
      </w:r>
      <w:r w:rsidRPr="00200A57">
        <w:rPr>
          <w:rFonts w:ascii="TH SarabunIT๙" w:hAnsi="TH SarabunIT๙" w:cs="TH SarabunIT๙"/>
          <w:sz w:val="32"/>
          <w:szCs w:val="32"/>
          <w:cs/>
        </w:rPr>
        <w:t xml:space="preserve"> สำนักพิมพ์</w:t>
      </w:r>
    </w:p>
    <w:p w:rsidR="000E3C7D" w:rsidRDefault="000E3C7D" w:rsidP="000E3C7D">
      <w:pPr>
        <w:spacing w:after="0" w:line="240" w:lineRule="auto"/>
        <w:ind w:left="993"/>
        <w:rPr>
          <w:rFonts w:ascii="TH SarabunIT๙" w:hAnsi="TH SarabunIT๙" w:cs="TH SarabunIT๙"/>
          <w:sz w:val="32"/>
          <w:szCs w:val="32"/>
        </w:rPr>
      </w:pPr>
      <w:r w:rsidRPr="00200A57">
        <w:rPr>
          <w:rFonts w:ascii="TH SarabunIT๙" w:hAnsi="TH SarabunIT๙" w:cs="TH SarabunIT๙"/>
          <w:sz w:val="32"/>
          <w:szCs w:val="32"/>
          <w:cs/>
        </w:rPr>
        <w:t>เสมาธรรม, ม.ป.ป.</w:t>
      </w:r>
    </w:p>
    <w:p w:rsidR="00807C9D" w:rsidRPr="00200A57" w:rsidRDefault="00807C9D" w:rsidP="000E3C7D">
      <w:pPr>
        <w:spacing w:after="0" w:line="240" w:lineRule="auto"/>
        <w:ind w:left="993"/>
        <w:rPr>
          <w:rFonts w:ascii="TH SarabunIT๙" w:hAnsi="TH SarabunIT๙" w:cs="TH SarabunIT๙"/>
          <w:sz w:val="32"/>
          <w:szCs w:val="32"/>
        </w:rPr>
      </w:pPr>
    </w:p>
    <w:p w:rsidR="000E3C7D" w:rsidRPr="00200A57" w:rsidRDefault="000E3C7D" w:rsidP="000E3C7D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00A57">
        <w:rPr>
          <w:rFonts w:ascii="TH SarabunIT๙" w:hAnsi="TH SarabunIT๙" w:cs="TH SarabunIT๙"/>
          <w:sz w:val="32"/>
          <w:szCs w:val="32"/>
          <w:cs/>
        </w:rPr>
        <w:t>สุชาติ ศรีสุวรรณ</w:t>
      </w:r>
      <w:r w:rsidRPr="00200A57">
        <w:rPr>
          <w:rFonts w:ascii="TH SarabunIT๙" w:hAnsi="TH SarabunIT๙" w:cs="TH SarabunIT๙"/>
          <w:sz w:val="32"/>
          <w:szCs w:val="32"/>
        </w:rPr>
        <w:t xml:space="preserve">. </w:t>
      </w:r>
      <w:r w:rsidR="00807C9D" w:rsidRPr="00200A57">
        <w:rPr>
          <w:rFonts w:ascii="TH SarabunIT๙" w:hAnsi="TH SarabunIT๙" w:cs="TH SarabunIT๙"/>
          <w:sz w:val="32"/>
          <w:szCs w:val="32"/>
        </w:rPr>
        <w:t>2528 .</w:t>
      </w:r>
      <w:r w:rsidRPr="00200A57">
        <w:rPr>
          <w:rFonts w:ascii="TH SarabunIT๙" w:hAnsi="TH SarabunIT๙" w:cs="TH SarabunIT๙"/>
          <w:sz w:val="32"/>
          <w:szCs w:val="32"/>
          <w:cs/>
        </w:rPr>
        <w:t>การจัดการนิเทศภายในโรงเรียน สังกัดสำนักงานการประถมศึกษาจังหวัด</w:t>
      </w:r>
      <w:r w:rsidRPr="00200A57">
        <w:rPr>
          <w:rFonts w:ascii="TH SarabunIT๙" w:hAnsi="TH SarabunIT๙" w:cs="TH SarabunIT๙"/>
          <w:sz w:val="32"/>
          <w:szCs w:val="32"/>
        </w:rPr>
        <w:t xml:space="preserve"> :</w:t>
      </w:r>
    </w:p>
    <w:p w:rsidR="000E3C7D" w:rsidRDefault="000E3C7D" w:rsidP="000E3C7D">
      <w:pPr>
        <w:autoSpaceDE w:val="0"/>
        <w:autoSpaceDN w:val="0"/>
        <w:adjustRightInd w:val="0"/>
        <w:spacing w:after="0" w:line="240" w:lineRule="auto"/>
        <w:ind w:left="900"/>
        <w:rPr>
          <w:rFonts w:ascii="TH SarabunIT๙" w:hAnsi="TH SarabunIT๙" w:cs="TH SarabunIT๙"/>
          <w:sz w:val="32"/>
          <w:szCs w:val="32"/>
        </w:rPr>
      </w:pPr>
      <w:r w:rsidRPr="00200A57">
        <w:rPr>
          <w:rFonts w:ascii="TH SarabunIT๙" w:hAnsi="TH SarabunIT๙" w:cs="TH SarabunIT๙"/>
          <w:sz w:val="32"/>
          <w:szCs w:val="32"/>
          <w:cs/>
        </w:rPr>
        <w:t>การศึกษาเฉพาะกรณีจังหวัดเลย</w:t>
      </w:r>
      <w:r w:rsidRPr="00200A57">
        <w:rPr>
          <w:rFonts w:ascii="TH SarabunIT๙" w:hAnsi="TH SarabunIT๙" w:cs="TH SarabunIT๙"/>
          <w:sz w:val="32"/>
          <w:szCs w:val="32"/>
        </w:rPr>
        <w:t xml:space="preserve"> .</w:t>
      </w:r>
      <w:r w:rsidRPr="00200A57">
        <w:rPr>
          <w:rFonts w:ascii="TH SarabunIT๙" w:hAnsi="TH SarabunIT๙" w:cs="TH SarabunIT๙"/>
          <w:sz w:val="32"/>
          <w:szCs w:val="32"/>
          <w:cs/>
        </w:rPr>
        <w:t>วิทยานิพนธ์ปริญญามหาบัณฑิต</w:t>
      </w:r>
      <w:r w:rsidRPr="00200A57">
        <w:rPr>
          <w:rFonts w:ascii="TH SarabunIT๙" w:hAnsi="TH SarabunIT๙" w:cs="TH SarabunIT๙"/>
          <w:sz w:val="32"/>
          <w:szCs w:val="32"/>
        </w:rPr>
        <w:t>,</w:t>
      </w:r>
      <w:r w:rsidRPr="00200A57">
        <w:rPr>
          <w:rFonts w:ascii="TH SarabunIT๙" w:hAnsi="TH SarabunIT๙" w:cs="TH SarabunIT๙"/>
          <w:sz w:val="32"/>
          <w:szCs w:val="32"/>
          <w:cs/>
        </w:rPr>
        <w:t xml:space="preserve"> จุฬาลงกรณ์มหาวิทยาลัย</w:t>
      </w:r>
      <w:r w:rsidRPr="00200A57">
        <w:rPr>
          <w:rFonts w:ascii="TH SarabunIT๙" w:hAnsi="TH SarabunIT๙" w:cs="TH SarabunIT๙"/>
          <w:sz w:val="32"/>
          <w:szCs w:val="32"/>
        </w:rPr>
        <w:t xml:space="preserve">, </w:t>
      </w:r>
    </w:p>
    <w:p w:rsidR="00807C9D" w:rsidRPr="00200A57" w:rsidRDefault="00807C9D" w:rsidP="000E3C7D">
      <w:pPr>
        <w:autoSpaceDE w:val="0"/>
        <w:autoSpaceDN w:val="0"/>
        <w:adjustRightInd w:val="0"/>
        <w:spacing w:after="0" w:line="240" w:lineRule="auto"/>
        <w:ind w:left="900"/>
        <w:rPr>
          <w:rFonts w:ascii="TH SarabunIT๙" w:hAnsi="TH SarabunIT๙" w:cs="TH SarabunIT๙"/>
          <w:sz w:val="32"/>
          <w:szCs w:val="32"/>
        </w:rPr>
      </w:pPr>
    </w:p>
    <w:p w:rsidR="000E3C7D" w:rsidRPr="00200A57" w:rsidRDefault="000E3C7D" w:rsidP="000E3C7D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00A57">
        <w:rPr>
          <w:rFonts w:ascii="TH SarabunIT๙" w:hAnsi="TH SarabunIT๙" w:cs="TH SarabunIT๙"/>
          <w:sz w:val="32"/>
          <w:szCs w:val="32"/>
          <w:cs/>
        </w:rPr>
        <w:t>สุนทร ไคลมี</w:t>
      </w:r>
      <w:r w:rsidRPr="00200A57">
        <w:rPr>
          <w:rFonts w:ascii="TH SarabunIT๙" w:hAnsi="TH SarabunIT๙" w:cs="TH SarabunIT๙"/>
          <w:sz w:val="32"/>
          <w:szCs w:val="32"/>
        </w:rPr>
        <w:t xml:space="preserve"> . </w:t>
      </w:r>
      <w:r w:rsidR="00807C9D">
        <w:rPr>
          <w:rFonts w:ascii="TH SarabunIT๙" w:hAnsi="TH SarabunIT๙" w:cs="TH SarabunIT๙"/>
          <w:sz w:val="32"/>
          <w:szCs w:val="32"/>
        </w:rPr>
        <w:t>2528</w:t>
      </w:r>
      <w:r w:rsidR="00807C9D" w:rsidRPr="00200A57">
        <w:rPr>
          <w:rFonts w:ascii="TH SarabunIT๙" w:hAnsi="TH SarabunIT๙" w:cs="TH SarabunIT๙"/>
          <w:sz w:val="32"/>
          <w:szCs w:val="32"/>
        </w:rPr>
        <w:t>.</w:t>
      </w:r>
      <w:r w:rsidRPr="00200A57">
        <w:rPr>
          <w:rFonts w:ascii="TH SarabunIT๙" w:hAnsi="TH SarabunIT๙" w:cs="TH SarabunIT๙"/>
          <w:sz w:val="32"/>
          <w:szCs w:val="32"/>
          <w:cs/>
        </w:rPr>
        <w:t>การจัดการนิเทศภายในโรงเรียน สังกัดสำนักงานการประถมศึกษาจังหวัด</w:t>
      </w:r>
      <w:r w:rsidRPr="00200A57">
        <w:rPr>
          <w:rFonts w:ascii="TH SarabunIT๙" w:hAnsi="TH SarabunIT๙" w:cs="TH SarabunIT๙"/>
          <w:sz w:val="32"/>
          <w:szCs w:val="32"/>
        </w:rPr>
        <w:t xml:space="preserve"> :</w:t>
      </w:r>
    </w:p>
    <w:p w:rsidR="000E3C7D" w:rsidRPr="00200A57" w:rsidRDefault="000E3C7D" w:rsidP="000E3C7D">
      <w:pPr>
        <w:autoSpaceDE w:val="0"/>
        <w:autoSpaceDN w:val="0"/>
        <w:adjustRightInd w:val="0"/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 w:rsidRPr="00200A57">
        <w:rPr>
          <w:rFonts w:ascii="TH SarabunIT๙" w:hAnsi="TH SarabunIT๙" w:cs="TH SarabunIT๙"/>
          <w:sz w:val="32"/>
          <w:szCs w:val="32"/>
          <w:cs/>
        </w:rPr>
        <w:t>การศึกษาเฉพาะกรณีจังหวัดกาญจนบุรี</w:t>
      </w:r>
      <w:r w:rsidRPr="00200A57">
        <w:rPr>
          <w:rFonts w:ascii="TH SarabunIT๙" w:hAnsi="TH SarabunIT๙" w:cs="TH SarabunIT๙"/>
          <w:sz w:val="32"/>
          <w:szCs w:val="32"/>
        </w:rPr>
        <w:t xml:space="preserve"> , </w:t>
      </w:r>
      <w:r w:rsidRPr="00200A57">
        <w:rPr>
          <w:rFonts w:ascii="TH SarabunIT๙" w:hAnsi="TH SarabunIT๙" w:cs="TH SarabunIT๙"/>
          <w:sz w:val="32"/>
          <w:szCs w:val="32"/>
          <w:cs/>
        </w:rPr>
        <w:t>วิทยานิพนธ์ปริญญามหาบัณฑิต</w:t>
      </w:r>
    </w:p>
    <w:p w:rsidR="000E3C7D" w:rsidRDefault="000E3C7D" w:rsidP="000E3C7D">
      <w:pPr>
        <w:autoSpaceDE w:val="0"/>
        <w:autoSpaceDN w:val="0"/>
        <w:adjustRightInd w:val="0"/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 w:rsidRPr="00200A57">
        <w:rPr>
          <w:rFonts w:ascii="TH SarabunIT๙" w:hAnsi="TH SarabunIT๙" w:cs="TH SarabunIT๙"/>
          <w:sz w:val="32"/>
          <w:szCs w:val="32"/>
          <w:cs/>
        </w:rPr>
        <w:t>จุฬาลงกรณ์มหาวิทยาลัย</w:t>
      </w:r>
      <w:r w:rsidRPr="00200A57">
        <w:rPr>
          <w:rFonts w:ascii="TH SarabunIT๙" w:hAnsi="TH SarabunIT๙" w:cs="TH SarabunIT๙"/>
          <w:sz w:val="32"/>
          <w:szCs w:val="32"/>
        </w:rPr>
        <w:t xml:space="preserve">, </w:t>
      </w:r>
    </w:p>
    <w:p w:rsidR="000E3C7D" w:rsidRPr="00200A57" w:rsidRDefault="000E3C7D" w:rsidP="000E3C7D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00A57">
        <w:rPr>
          <w:rFonts w:ascii="TH SarabunIT๙" w:hAnsi="TH SarabunIT๙" w:cs="TH SarabunIT๙"/>
          <w:sz w:val="32"/>
          <w:szCs w:val="32"/>
          <w:cs/>
        </w:rPr>
        <w:lastRenderedPageBreak/>
        <w:t>สุรศักดิ์ ปาเฮ</w:t>
      </w:r>
      <w:r w:rsidRPr="00200A57">
        <w:rPr>
          <w:rFonts w:ascii="TH SarabunIT๙" w:hAnsi="TH SarabunIT๙" w:cs="TH SarabunIT๙"/>
          <w:sz w:val="32"/>
          <w:szCs w:val="32"/>
        </w:rPr>
        <w:t xml:space="preserve">. </w:t>
      </w:r>
      <w:r w:rsidR="00807C9D" w:rsidRPr="00200A57">
        <w:rPr>
          <w:rFonts w:ascii="TH SarabunIT๙" w:hAnsi="TH SarabunIT๙" w:cs="TH SarabunIT๙"/>
          <w:sz w:val="32"/>
          <w:szCs w:val="32"/>
        </w:rPr>
        <w:t xml:space="preserve">2545. </w:t>
      </w:r>
      <w:r w:rsidRPr="00200A57">
        <w:rPr>
          <w:rFonts w:ascii="TH SarabunIT๙" w:hAnsi="TH SarabunIT๙" w:cs="TH SarabunIT๙"/>
          <w:sz w:val="32"/>
          <w:szCs w:val="32"/>
          <w:cs/>
        </w:rPr>
        <w:t>การนิเทศภายใน หัวใจของการปฏิรูปการเรียนรู้ในโรงเรียน</w:t>
      </w:r>
      <w:r w:rsidR="00807C9D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200A57">
        <w:rPr>
          <w:rFonts w:ascii="TH SarabunIT๙" w:hAnsi="TH SarabunIT๙" w:cs="TH SarabunIT๙"/>
          <w:sz w:val="32"/>
          <w:szCs w:val="32"/>
          <w:cs/>
        </w:rPr>
        <w:t>วารสารวิชาการ</w:t>
      </w:r>
      <w:r w:rsidRPr="00200A57">
        <w:rPr>
          <w:rFonts w:ascii="TH SarabunIT๙" w:hAnsi="TH SarabunIT๙" w:cs="TH SarabunIT๙"/>
          <w:sz w:val="32"/>
          <w:szCs w:val="32"/>
        </w:rPr>
        <w:t xml:space="preserve"> .</w:t>
      </w:r>
    </w:p>
    <w:p w:rsidR="000E3C7D" w:rsidRDefault="000E3C7D" w:rsidP="000E3C7D">
      <w:pPr>
        <w:autoSpaceDE w:val="0"/>
        <w:autoSpaceDN w:val="0"/>
        <w:adjustRightInd w:val="0"/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 w:rsidRPr="00200A57">
        <w:rPr>
          <w:rFonts w:ascii="TH SarabunIT๙" w:hAnsi="TH SarabunIT๙" w:cs="TH SarabunIT๙"/>
          <w:sz w:val="32"/>
          <w:szCs w:val="32"/>
          <w:cs/>
        </w:rPr>
        <w:t>ปีที่</w:t>
      </w:r>
      <w:r w:rsidRPr="00200A57">
        <w:rPr>
          <w:rFonts w:ascii="TH SarabunIT๙" w:hAnsi="TH SarabunIT๙" w:cs="TH SarabunIT๙"/>
          <w:sz w:val="32"/>
          <w:szCs w:val="32"/>
        </w:rPr>
        <w:t xml:space="preserve"> 5 </w:t>
      </w:r>
      <w:r w:rsidRPr="00200A57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200A57">
        <w:rPr>
          <w:rFonts w:ascii="TH SarabunIT๙" w:hAnsi="TH SarabunIT๙" w:cs="TH SarabunIT๙"/>
          <w:sz w:val="32"/>
          <w:szCs w:val="32"/>
        </w:rPr>
        <w:t xml:space="preserve"> 8 </w:t>
      </w:r>
      <w:r w:rsidRPr="00200A57">
        <w:rPr>
          <w:rFonts w:ascii="TH SarabunIT๙" w:hAnsi="TH SarabunIT๙" w:cs="TH SarabunIT๙"/>
          <w:sz w:val="32"/>
          <w:szCs w:val="32"/>
          <w:cs/>
        </w:rPr>
        <w:t>สิงหาคม</w:t>
      </w:r>
    </w:p>
    <w:p w:rsidR="00807C9D" w:rsidRPr="00200A57" w:rsidRDefault="00807C9D" w:rsidP="000E3C7D">
      <w:pPr>
        <w:autoSpaceDE w:val="0"/>
        <w:autoSpaceDN w:val="0"/>
        <w:adjustRightInd w:val="0"/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</w:p>
    <w:p w:rsidR="000E3C7D" w:rsidRPr="00200A57" w:rsidRDefault="000E3C7D" w:rsidP="000E3C7D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00A57">
        <w:rPr>
          <w:rFonts w:ascii="TH SarabunIT๙" w:hAnsi="TH SarabunIT๙" w:cs="TH SarabunIT๙"/>
          <w:sz w:val="32"/>
          <w:szCs w:val="32"/>
          <w:cs/>
        </w:rPr>
        <w:t>สมเกียรติ รัตนวิฑูรย์</w:t>
      </w:r>
      <w:r w:rsidRPr="00200A57">
        <w:rPr>
          <w:rFonts w:ascii="TH SarabunIT๙" w:hAnsi="TH SarabunIT๙" w:cs="TH SarabunIT๙"/>
          <w:sz w:val="32"/>
          <w:szCs w:val="32"/>
        </w:rPr>
        <w:t xml:space="preserve">. </w:t>
      </w:r>
      <w:r w:rsidR="00807C9D" w:rsidRPr="00200A57">
        <w:rPr>
          <w:rFonts w:ascii="TH SarabunIT๙" w:hAnsi="TH SarabunIT๙" w:cs="TH SarabunIT๙"/>
          <w:sz w:val="32"/>
          <w:szCs w:val="32"/>
        </w:rPr>
        <w:t>2530 .</w:t>
      </w:r>
      <w:r w:rsidRPr="00200A57">
        <w:rPr>
          <w:rFonts w:ascii="TH SarabunIT๙" w:hAnsi="TH SarabunIT๙" w:cs="TH SarabunIT๙"/>
          <w:sz w:val="32"/>
          <w:szCs w:val="32"/>
          <w:cs/>
        </w:rPr>
        <w:t>การจัดงานวิชาการภายในโรงเรียนประถมศึกษา สังกัดสำนักงาน</w:t>
      </w:r>
    </w:p>
    <w:p w:rsidR="000E3C7D" w:rsidRPr="00200A57" w:rsidRDefault="000E3C7D" w:rsidP="000E3C7D">
      <w:pPr>
        <w:autoSpaceDE w:val="0"/>
        <w:autoSpaceDN w:val="0"/>
        <w:adjustRightInd w:val="0"/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 w:rsidRPr="00200A57">
        <w:rPr>
          <w:rFonts w:ascii="TH SarabunIT๙" w:hAnsi="TH SarabunIT๙" w:cs="TH SarabunIT๙"/>
          <w:sz w:val="32"/>
          <w:szCs w:val="32"/>
          <w:cs/>
        </w:rPr>
        <w:t>การประถมศึกษาจังหวัด</w:t>
      </w:r>
      <w:r w:rsidRPr="00200A57">
        <w:rPr>
          <w:rFonts w:ascii="TH SarabunIT๙" w:hAnsi="TH SarabunIT๙" w:cs="TH SarabunIT๙"/>
          <w:sz w:val="32"/>
          <w:szCs w:val="32"/>
        </w:rPr>
        <w:t xml:space="preserve"> : </w:t>
      </w:r>
      <w:r w:rsidRPr="00200A57">
        <w:rPr>
          <w:rFonts w:ascii="TH SarabunIT๙" w:hAnsi="TH SarabunIT๙" w:cs="TH SarabunIT๙"/>
          <w:sz w:val="32"/>
          <w:szCs w:val="32"/>
          <w:cs/>
        </w:rPr>
        <w:t>การศึกษาเฉพาะกรณีจังหวัดน่า</w:t>
      </w:r>
      <w:r w:rsidRPr="00200A57">
        <w:rPr>
          <w:rFonts w:ascii="TH SarabunIT๙" w:hAnsi="TH SarabunIT๙" w:cs="TH SarabunIT๙"/>
          <w:sz w:val="32"/>
          <w:szCs w:val="32"/>
        </w:rPr>
        <w:t>,</w:t>
      </w:r>
      <w:r w:rsidRPr="00200A57">
        <w:rPr>
          <w:rFonts w:ascii="TH SarabunIT๙" w:hAnsi="TH SarabunIT๙" w:cs="TH SarabunIT๙"/>
          <w:sz w:val="32"/>
          <w:szCs w:val="32"/>
          <w:cs/>
        </w:rPr>
        <w:t>วิทยานิพนธ์</w:t>
      </w:r>
    </w:p>
    <w:p w:rsidR="000E3C7D" w:rsidRDefault="000E3C7D" w:rsidP="000E3C7D">
      <w:pPr>
        <w:autoSpaceDE w:val="0"/>
        <w:autoSpaceDN w:val="0"/>
        <w:adjustRightInd w:val="0"/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 w:rsidRPr="00200A57">
        <w:rPr>
          <w:rFonts w:ascii="TH SarabunIT๙" w:hAnsi="TH SarabunIT๙" w:cs="TH SarabunIT๙"/>
          <w:sz w:val="32"/>
          <w:szCs w:val="32"/>
          <w:cs/>
        </w:rPr>
        <w:t>ปริญญามหาบัณฑิต จุฬาลงกรณ์มหาวิทยาลัย</w:t>
      </w:r>
    </w:p>
    <w:p w:rsidR="00807C9D" w:rsidRPr="00200A57" w:rsidRDefault="00807C9D" w:rsidP="000E3C7D">
      <w:pPr>
        <w:autoSpaceDE w:val="0"/>
        <w:autoSpaceDN w:val="0"/>
        <w:adjustRightInd w:val="0"/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</w:p>
    <w:p w:rsidR="000E3C7D" w:rsidRDefault="00807C9D" w:rsidP="000E3C7D">
      <w:pPr>
        <w:spacing w:after="0" w:line="240" w:lineRule="auto"/>
        <w:ind w:left="993" w:hanging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เพ็ญพักตร์ ลิมประพันธ์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200A57">
        <w:rPr>
          <w:rFonts w:ascii="TH SarabunIT๙" w:hAnsi="TH SarabunIT๙" w:cs="TH SarabunIT๙"/>
          <w:sz w:val="32"/>
          <w:szCs w:val="32"/>
          <w:cs/>
        </w:rPr>
        <w:t>2543.</w:t>
      </w:r>
      <w:r w:rsidR="000E3C7D" w:rsidRPr="00200A57">
        <w:rPr>
          <w:rFonts w:ascii="TH SarabunIT๙" w:hAnsi="TH SarabunIT๙" w:cs="TH SarabunIT๙"/>
          <w:sz w:val="32"/>
          <w:szCs w:val="32"/>
          <w:cs/>
        </w:rPr>
        <w:t xml:space="preserve">การดำเนินการนิเทศภายในศูนย์การศึกษานอกโรงเรียนจังหวัด. กรุงเทพมหานคร </w:t>
      </w:r>
      <w:r w:rsidR="000E3C7D" w:rsidRPr="00200A57">
        <w:rPr>
          <w:rFonts w:ascii="TH SarabunIT๙" w:hAnsi="TH SarabunIT๙" w:cs="TH SarabunIT๙"/>
          <w:sz w:val="32"/>
          <w:szCs w:val="32"/>
        </w:rPr>
        <w:t>:</w:t>
      </w:r>
      <w:r w:rsidR="000E3C7D" w:rsidRPr="00200A57">
        <w:rPr>
          <w:rFonts w:ascii="TH SarabunIT๙" w:hAnsi="TH SarabunIT๙" w:cs="TH SarabunIT๙"/>
          <w:sz w:val="32"/>
          <w:szCs w:val="32"/>
          <w:cs/>
        </w:rPr>
        <w:t xml:space="preserve"> หน่วยศึกษานิเทศก์ กรมการศึกษานอกโรงเรียน</w:t>
      </w:r>
    </w:p>
    <w:p w:rsidR="00807C9D" w:rsidRPr="00200A57" w:rsidRDefault="00807C9D" w:rsidP="000E3C7D">
      <w:pPr>
        <w:spacing w:after="0" w:line="240" w:lineRule="auto"/>
        <w:ind w:left="993" w:hanging="993"/>
        <w:rPr>
          <w:rFonts w:ascii="TH SarabunIT๙" w:hAnsi="TH SarabunIT๙" w:cs="TH SarabunIT๙"/>
          <w:sz w:val="32"/>
          <w:szCs w:val="32"/>
        </w:rPr>
      </w:pPr>
    </w:p>
    <w:p w:rsidR="000E3C7D" w:rsidRDefault="000E3C7D" w:rsidP="000E3C7D">
      <w:pPr>
        <w:spacing w:after="0" w:line="240" w:lineRule="auto"/>
        <w:ind w:left="993" w:hanging="993"/>
        <w:rPr>
          <w:rFonts w:ascii="TH SarabunIT๙" w:hAnsi="TH SarabunIT๙" w:cs="TH SarabunIT๙"/>
          <w:sz w:val="32"/>
          <w:szCs w:val="32"/>
        </w:rPr>
      </w:pPr>
      <w:r w:rsidRPr="00200A57">
        <w:rPr>
          <w:rFonts w:ascii="TH SarabunIT๙" w:hAnsi="TH SarabunIT๙" w:cs="TH SarabunIT๙"/>
          <w:sz w:val="32"/>
          <w:szCs w:val="32"/>
          <w:cs/>
        </w:rPr>
        <w:t xml:space="preserve">สงัด อุทรานันท์. </w:t>
      </w:r>
      <w:r w:rsidR="00807C9D" w:rsidRPr="00200A57">
        <w:rPr>
          <w:rFonts w:ascii="TH SarabunIT๙" w:hAnsi="TH SarabunIT๙" w:cs="TH SarabunIT๙"/>
          <w:sz w:val="32"/>
          <w:szCs w:val="32"/>
          <w:cs/>
        </w:rPr>
        <w:t>2530.</w:t>
      </w:r>
      <w:r w:rsidRPr="00200A57">
        <w:rPr>
          <w:rFonts w:ascii="TH SarabunIT๙" w:hAnsi="TH SarabunIT๙" w:cs="TH SarabunIT๙"/>
          <w:sz w:val="32"/>
          <w:szCs w:val="32"/>
          <w:cs/>
        </w:rPr>
        <w:t>การนิเทศการศึกษา หลักการ ทฤษฎีและปฏิบัติ. กรุงเทพมหานคร</w:t>
      </w:r>
      <w:r w:rsidRPr="00200A57">
        <w:rPr>
          <w:rFonts w:ascii="TH SarabunIT๙" w:hAnsi="TH SarabunIT๙" w:cs="TH SarabunIT๙"/>
          <w:sz w:val="32"/>
          <w:szCs w:val="32"/>
        </w:rPr>
        <w:t>:</w:t>
      </w:r>
      <w:r w:rsidR="00807C9D">
        <w:rPr>
          <w:rFonts w:ascii="TH SarabunIT๙" w:hAnsi="TH SarabunIT๙" w:cs="TH SarabunIT๙"/>
          <w:sz w:val="32"/>
          <w:szCs w:val="32"/>
          <w:cs/>
        </w:rPr>
        <w:br/>
      </w:r>
      <w:r w:rsidRPr="00200A57">
        <w:rPr>
          <w:rFonts w:ascii="TH SarabunIT๙" w:hAnsi="TH SarabunIT๙" w:cs="TH SarabunIT๙"/>
          <w:sz w:val="32"/>
          <w:szCs w:val="32"/>
          <w:cs/>
        </w:rPr>
        <w:t>โรงพิมพ์มิตรสยาม</w:t>
      </w:r>
    </w:p>
    <w:p w:rsidR="00F72C47" w:rsidRDefault="00F72C47" w:rsidP="000E3C7D">
      <w:pPr>
        <w:spacing w:after="0" w:line="240" w:lineRule="auto"/>
        <w:ind w:left="993" w:hanging="993"/>
        <w:rPr>
          <w:rFonts w:ascii="TH SarabunIT๙" w:hAnsi="TH SarabunIT๙" w:cs="TH SarabunIT๙"/>
          <w:sz w:val="32"/>
          <w:szCs w:val="32"/>
        </w:rPr>
      </w:pPr>
    </w:p>
    <w:p w:rsidR="00F72C47" w:rsidRPr="00F72C47" w:rsidRDefault="00F72C47" w:rsidP="00F72C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72C47">
        <w:rPr>
          <w:rFonts w:ascii="TH SarabunIT๙" w:hAnsi="TH SarabunIT๙" w:cs="TH SarabunIT๙"/>
          <w:sz w:val="32"/>
          <w:szCs w:val="32"/>
          <w:cs/>
        </w:rPr>
        <w:t xml:space="preserve">สำนักงานเลขาธิการคุรุสภาพ. 2542. พระราชบัญญัติการศึกษาแห่งชาติ. พ.ศ.2542.กรุงเทพฯ </w:t>
      </w:r>
      <w:r w:rsidRPr="00F72C47"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/>
          <w:sz w:val="32"/>
          <w:szCs w:val="32"/>
        </w:rPr>
        <w:br/>
      </w:r>
      <w:r>
        <w:rPr>
          <w:rFonts w:ascii="TH SarabunIT๙" w:hAnsi="TH SarabunIT๙" w:cs="TH SarabunIT๙"/>
          <w:sz w:val="32"/>
          <w:szCs w:val="32"/>
        </w:rPr>
        <w:tab/>
      </w:r>
      <w:r w:rsidRPr="00F72C47">
        <w:rPr>
          <w:rFonts w:ascii="TH SarabunIT๙" w:hAnsi="TH SarabunIT๙" w:cs="TH SarabunIT๙"/>
          <w:sz w:val="32"/>
          <w:szCs w:val="32"/>
          <w:cs/>
        </w:rPr>
        <w:t>โรงพิมพ์คุรุสภาลาดพร้าว.</w:t>
      </w:r>
    </w:p>
    <w:p w:rsidR="00807C9D" w:rsidRPr="00200A57" w:rsidRDefault="00807C9D" w:rsidP="000E3C7D">
      <w:pPr>
        <w:spacing w:after="0" w:line="240" w:lineRule="auto"/>
        <w:ind w:left="993" w:hanging="993"/>
        <w:rPr>
          <w:rFonts w:ascii="TH SarabunIT๙" w:hAnsi="TH SarabunIT๙" w:cs="TH SarabunIT๙"/>
          <w:sz w:val="32"/>
          <w:szCs w:val="32"/>
        </w:rPr>
      </w:pPr>
    </w:p>
    <w:p w:rsidR="000E3C7D" w:rsidRDefault="000E3C7D" w:rsidP="000E3C7D">
      <w:pPr>
        <w:spacing w:after="0" w:line="240" w:lineRule="auto"/>
        <w:ind w:left="993" w:hanging="993"/>
        <w:rPr>
          <w:rFonts w:ascii="TH SarabunIT๙" w:hAnsi="TH SarabunIT๙" w:cs="TH SarabunIT๙"/>
          <w:sz w:val="32"/>
          <w:szCs w:val="32"/>
        </w:rPr>
      </w:pPr>
      <w:r w:rsidRPr="00200A57">
        <w:rPr>
          <w:rFonts w:ascii="TH SarabunIT๙" w:hAnsi="TH SarabunIT๙" w:cs="TH SarabunIT๙"/>
          <w:sz w:val="32"/>
          <w:szCs w:val="32"/>
          <w:cs/>
        </w:rPr>
        <w:t xml:space="preserve">หน่วยศึกษานิเทศก์, สำนักงาน กศน. </w:t>
      </w:r>
      <w:r w:rsidR="00807C9D" w:rsidRPr="00200A57">
        <w:rPr>
          <w:rFonts w:ascii="TH SarabunIT๙" w:hAnsi="TH SarabunIT๙" w:cs="TH SarabunIT๙"/>
          <w:sz w:val="32"/>
          <w:szCs w:val="32"/>
          <w:cs/>
        </w:rPr>
        <w:t>2553.</w:t>
      </w:r>
      <w:r w:rsidRPr="00200A57">
        <w:rPr>
          <w:rFonts w:ascii="TH SarabunIT๙" w:hAnsi="TH SarabunIT๙" w:cs="TH SarabunIT๙"/>
          <w:sz w:val="32"/>
          <w:szCs w:val="32"/>
          <w:cs/>
        </w:rPr>
        <w:t xml:space="preserve">สรุปรายงานผลการนิเทศ การศึกษานอกระบบและการศึกษาตามอัธยาศัย ปีงบประมาณ 2553. กรุงเทพมหานคร </w:t>
      </w:r>
      <w:r w:rsidRPr="00200A57">
        <w:rPr>
          <w:rFonts w:ascii="TH SarabunIT๙" w:hAnsi="TH SarabunIT๙" w:cs="TH SarabunIT๙"/>
          <w:sz w:val="32"/>
          <w:szCs w:val="32"/>
        </w:rPr>
        <w:t>:</w:t>
      </w:r>
      <w:r w:rsidR="00F72C47">
        <w:rPr>
          <w:rFonts w:ascii="TH SarabunIT๙" w:hAnsi="TH SarabunIT๙" w:cs="TH SarabunIT๙" w:hint="cs"/>
          <w:sz w:val="32"/>
          <w:szCs w:val="32"/>
          <w:cs/>
        </w:rPr>
        <w:t>โรงพิมพ์รังสีการพิมพ์</w:t>
      </w:r>
    </w:p>
    <w:p w:rsidR="00F72C47" w:rsidRDefault="00F72C47" w:rsidP="000E3C7D">
      <w:pPr>
        <w:spacing w:after="0" w:line="240" w:lineRule="auto"/>
        <w:ind w:left="993" w:hanging="993"/>
        <w:rPr>
          <w:rFonts w:ascii="TH SarabunIT๙" w:hAnsi="TH SarabunIT๙" w:cs="TH SarabunIT๙"/>
          <w:sz w:val="32"/>
          <w:szCs w:val="32"/>
        </w:rPr>
      </w:pPr>
    </w:p>
    <w:p w:rsidR="00F72C47" w:rsidRPr="00F72C47" w:rsidRDefault="00F72C47" w:rsidP="00F72C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72C47">
        <w:rPr>
          <w:rFonts w:ascii="TH SarabunIT๙" w:hAnsi="TH SarabunIT๙" w:cs="TH SarabunIT๙"/>
          <w:sz w:val="32"/>
          <w:szCs w:val="32"/>
          <w:cs/>
        </w:rPr>
        <w:t xml:space="preserve">อุดม เชยดีวงศ์. 2544. แนวทางการบริหารและการจัดการ </w:t>
      </w:r>
      <w:r w:rsidRPr="00F72C47">
        <w:rPr>
          <w:rFonts w:ascii="TH SarabunIT๙" w:hAnsi="TH SarabunIT๙" w:cs="TH SarabunIT๙"/>
          <w:sz w:val="32"/>
          <w:szCs w:val="32"/>
        </w:rPr>
        <w:t xml:space="preserve">: </w:t>
      </w:r>
      <w:r w:rsidRPr="00F72C47">
        <w:rPr>
          <w:rFonts w:ascii="TH SarabunIT๙" w:hAnsi="TH SarabunIT๙" w:cs="TH SarabunIT๙"/>
          <w:sz w:val="32"/>
          <w:szCs w:val="32"/>
          <w:cs/>
        </w:rPr>
        <w:t>การศึกษานอกระบบและการศึกษาตาม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F72C47">
        <w:rPr>
          <w:rFonts w:ascii="TH SarabunIT๙" w:hAnsi="TH SarabunIT๙" w:cs="TH SarabunIT๙"/>
          <w:sz w:val="32"/>
          <w:szCs w:val="32"/>
          <w:cs/>
        </w:rPr>
        <w:t>อัธยาศัย. 2</w:t>
      </w:r>
      <w:r w:rsidRPr="00F72C47">
        <w:rPr>
          <w:rFonts w:ascii="TH SarabunIT๙" w:hAnsi="TH SarabunIT๙" w:cs="TH SarabunIT๙"/>
          <w:sz w:val="32"/>
          <w:szCs w:val="32"/>
        </w:rPr>
        <w:t>53</w:t>
      </w:r>
      <w:r w:rsidRPr="00F72C47">
        <w:rPr>
          <w:rFonts w:ascii="TH SarabunIT๙" w:hAnsi="TH SarabunIT๙" w:cs="TH SarabunIT๙"/>
          <w:sz w:val="32"/>
          <w:szCs w:val="32"/>
          <w:cs/>
        </w:rPr>
        <w:t xml:space="preserve">2. กรุงเทพฯ </w:t>
      </w:r>
      <w:r w:rsidRPr="00F72C47">
        <w:rPr>
          <w:rFonts w:ascii="TH SarabunIT๙" w:hAnsi="TH SarabunIT๙" w:cs="TH SarabunIT๙"/>
          <w:sz w:val="32"/>
          <w:szCs w:val="32"/>
        </w:rPr>
        <w:t xml:space="preserve">: </w:t>
      </w:r>
      <w:r w:rsidRPr="00F72C47">
        <w:rPr>
          <w:rFonts w:ascii="TH SarabunIT๙" w:hAnsi="TH SarabunIT๙" w:cs="TH SarabunIT๙"/>
          <w:sz w:val="32"/>
          <w:szCs w:val="32"/>
          <w:cs/>
        </w:rPr>
        <w:t>สำนักพิมพ์บรรณกิจ.</w:t>
      </w:r>
    </w:p>
    <w:p w:rsidR="00807C9D" w:rsidRPr="00200A57" w:rsidRDefault="00807C9D" w:rsidP="000E3C7D">
      <w:pPr>
        <w:spacing w:after="0" w:line="240" w:lineRule="auto"/>
        <w:ind w:left="993" w:hanging="993"/>
        <w:rPr>
          <w:rFonts w:ascii="TH SarabunIT๙" w:hAnsi="TH SarabunIT๙" w:cs="TH SarabunIT๙"/>
          <w:sz w:val="32"/>
          <w:szCs w:val="32"/>
          <w:cs/>
        </w:rPr>
      </w:pPr>
    </w:p>
    <w:p w:rsidR="000E3C7D" w:rsidRPr="005F10D4" w:rsidRDefault="000E3C7D" w:rsidP="000E3C7D">
      <w:pPr>
        <w:spacing w:after="0" w:line="240" w:lineRule="auto"/>
        <w:ind w:left="993" w:hanging="993"/>
        <w:rPr>
          <w:rFonts w:ascii="TH SarabunPSK" w:hAnsi="TH SarabunPSK" w:cs="TH SarabunPSK"/>
          <w:sz w:val="32"/>
          <w:szCs w:val="32"/>
        </w:rPr>
      </w:pPr>
      <w:r w:rsidRPr="005F10D4">
        <w:rPr>
          <w:rFonts w:ascii="TH SarabunPSK" w:hAnsi="TH SarabunPSK" w:cs="TH SarabunPSK"/>
          <w:sz w:val="32"/>
          <w:szCs w:val="32"/>
        </w:rPr>
        <w:t>Horm.Oxford advanced Learner</w:t>
      </w:r>
      <w:r w:rsidRPr="005F10D4">
        <w:rPr>
          <w:rFonts w:ascii="TH SarabunPSK" w:hAnsi="TH SarabunPSK" w:cs="TH SarabunPSK"/>
          <w:sz w:val="32"/>
          <w:szCs w:val="32"/>
          <w:cs/>
        </w:rPr>
        <w:t>”</w:t>
      </w:r>
      <w:r w:rsidRPr="005F10D4">
        <w:rPr>
          <w:rFonts w:ascii="TH SarabunPSK" w:hAnsi="TH SarabunPSK" w:cs="TH SarabunPSK"/>
          <w:sz w:val="32"/>
          <w:szCs w:val="32"/>
        </w:rPr>
        <w:t>s Dictionnary of current English.Third Edition.London,OxfordUniversisty Press,1974.</w:t>
      </w:r>
    </w:p>
    <w:p w:rsidR="00F72C47" w:rsidRPr="00200A57" w:rsidRDefault="00F72C47" w:rsidP="000E3C7D">
      <w:pPr>
        <w:spacing w:after="0" w:line="240" w:lineRule="auto"/>
        <w:ind w:left="993" w:hanging="993"/>
        <w:rPr>
          <w:rFonts w:ascii="TH SarabunIT๙" w:hAnsi="TH SarabunIT๙" w:cs="TH SarabunIT๙"/>
          <w:sz w:val="32"/>
          <w:szCs w:val="32"/>
        </w:rPr>
      </w:pPr>
    </w:p>
    <w:p w:rsidR="00807C9D" w:rsidRPr="005F10D4" w:rsidRDefault="001545D6" w:rsidP="00F72C47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hyperlink r:id="rId10" w:history="1">
        <w:r w:rsidR="00807C9D" w:rsidRPr="005F10D4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</w:rPr>
          <w:t>http://dit.dru.ac.th/home/005/Excellent/Thawatchai-</w:t>
        </w:r>
        <w:r w:rsidR="00807C9D" w:rsidRPr="005F10D4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2</w:t>
        </w:r>
        <w:r w:rsidR="00807C9D" w:rsidRPr="005F10D4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</w:rPr>
          <w:t>.doc</w:t>
        </w:r>
      </w:hyperlink>
    </w:p>
    <w:p w:rsidR="00807C9D" w:rsidRPr="005F10D4" w:rsidRDefault="001545D6" w:rsidP="00F72C47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hyperlink r:id="rId11" w:history="1">
        <w:r w:rsidR="00807C9D" w:rsidRPr="005F10D4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</w:rPr>
          <w:t>http://esan.nfe.go.th/nernec/news</w:t>
        </w:r>
        <w:r w:rsidR="00807C9D" w:rsidRPr="005F10D4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1</w:t>
        </w:r>
        <w:r w:rsidR="00807C9D" w:rsidRPr="005F10D4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</w:rPr>
          <w:t>_old.php?page=87</w:t>
        </w:r>
      </w:hyperlink>
    </w:p>
    <w:p w:rsidR="00807C9D" w:rsidRPr="005F10D4" w:rsidRDefault="001545D6" w:rsidP="00F72C47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hyperlink r:id="rId12" w:history="1">
        <w:r w:rsidR="00807C9D" w:rsidRPr="005F10D4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</w:rPr>
          <w:t>http://asdf.dek-d.com/board/view.php?id=893698</w:t>
        </w:r>
      </w:hyperlink>
    </w:p>
    <w:p w:rsidR="00807C9D" w:rsidRPr="005F10D4" w:rsidRDefault="001545D6" w:rsidP="00F72C47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hyperlink r:id="rId13" w:history="1">
        <w:r w:rsidR="00807C9D" w:rsidRPr="005F10D4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</w:rPr>
          <w:t>http://cmi.nfe.go.th/nfe/reform.doc</w:t>
        </w:r>
      </w:hyperlink>
    </w:p>
    <w:p w:rsidR="00807C9D" w:rsidRPr="005F10D4" w:rsidRDefault="001545D6" w:rsidP="00F72C47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hyperlink r:id="rId14" w:history="1">
        <w:r w:rsidR="00807C9D" w:rsidRPr="005F10D4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</w:rPr>
          <w:t>http://www.northnfe.net/download/nfe5</w:t>
        </w:r>
        <w:r w:rsidR="00807C9D" w:rsidRPr="005F10D4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1</w:t>
        </w:r>
        <w:r w:rsidR="00807C9D" w:rsidRPr="005F10D4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</w:rPr>
          <w:t>_paper</w:t>
        </w:r>
        <w:r w:rsidR="00807C9D" w:rsidRPr="005F10D4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2</w:t>
        </w:r>
        <w:r w:rsidR="00807C9D" w:rsidRPr="005F10D4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</w:rPr>
          <w:t>.pdf</w:t>
        </w:r>
      </w:hyperlink>
    </w:p>
    <w:p w:rsidR="00807C9D" w:rsidRDefault="001545D6" w:rsidP="00F72C47">
      <w:pPr>
        <w:spacing w:before="120" w:after="0" w:line="240" w:lineRule="auto"/>
        <w:rPr>
          <w:rStyle w:val="a4"/>
          <w:rFonts w:ascii="TH SarabunIT๙" w:hAnsi="TH SarabunIT๙" w:cs="TH SarabunIT๙"/>
          <w:color w:val="auto"/>
          <w:sz w:val="32"/>
          <w:szCs w:val="32"/>
          <w:u w:val="none"/>
        </w:rPr>
      </w:pPr>
      <w:hyperlink r:id="rId15" w:history="1">
        <w:r w:rsidR="00807C9D" w:rsidRPr="005F10D4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</w:rPr>
          <w:t>http://www.moe.go.th/webpr/wichit/news/m09</w:t>
        </w:r>
        <w:r w:rsidR="00807C9D" w:rsidRPr="005F10D4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11</w:t>
        </w:r>
        <w:r w:rsidR="00807C9D" w:rsidRPr="005F10D4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</w:rPr>
          <w:t>50/edu</w:t>
        </w:r>
        <w:r w:rsidR="00807C9D" w:rsidRPr="005F10D4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1</w:t>
        </w:r>
        <w:r w:rsidR="00807C9D" w:rsidRPr="005F10D4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</w:rPr>
          <w:t>.html</w:t>
        </w:r>
      </w:hyperlink>
    </w:p>
    <w:p w:rsidR="00807C9D" w:rsidRDefault="00807C9D" w:rsidP="003A33AE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C7097" w:rsidRDefault="005C7097" w:rsidP="003A33AE">
      <w:pPr>
        <w:spacing w:after="0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5C7097" w:rsidSect="003B4C51">
      <w:pgSz w:w="11906" w:h="16838"/>
      <w:pgMar w:top="1276" w:right="1134" w:bottom="851" w:left="179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0B90" w:rsidRDefault="00D50B90" w:rsidP="00AA1F40">
      <w:pPr>
        <w:spacing w:after="0" w:line="240" w:lineRule="auto"/>
      </w:pPr>
      <w:r>
        <w:separator/>
      </w:r>
    </w:p>
  </w:endnote>
  <w:endnote w:type="continuationSeparator" w:id="1">
    <w:p w:rsidR="00D50B90" w:rsidRDefault="00D50B90" w:rsidP="00AA1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H SarabunPSK">
    <w:altName w:val="TH Sarabun 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0B90" w:rsidRDefault="00D50B90" w:rsidP="00AA1F40">
      <w:pPr>
        <w:spacing w:after="0" w:line="240" w:lineRule="auto"/>
      </w:pPr>
      <w:r>
        <w:separator/>
      </w:r>
    </w:p>
  </w:footnote>
  <w:footnote w:type="continuationSeparator" w:id="1">
    <w:p w:rsidR="00D50B90" w:rsidRDefault="00D50B90" w:rsidP="00AA1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8298115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noProof/>
        <w:sz w:val="32"/>
        <w:szCs w:val="32"/>
      </w:rPr>
    </w:sdtEndPr>
    <w:sdtContent>
      <w:p w:rsidR="00946044" w:rsidRPr="00997E28" w:rsidRDefault="00946044">
        <w:pPr>
          <w:pStyle w:val="a8"/>
          <w:jc w:val="right"/>
          <w:rPr>
            <w:rFonts w:ascii="TH SarabunIT๙" w:hAnsi="TH SarabunIT๙" w:cs="TH SarabunIT๙"/>
            <w:sz w:val="32"/>
            <w:szCs w:val="32"/>
          </w:rPr>
        </w:pPr>
        <w:r w:rsidRPr="00997E28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997E28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997E28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D21962">
          <w:rPr>
            <w:rFonts w:ascii="TH SarabunIT๙" w:hAnsi="TH SarabunIT๙" w:cs="TH SarabunIT๙"/>
            <w:noProof/>
            <w:sz w:val="32"/>
            <w:szCs w:val="32"/>
          </w:rPr>
          <w:t>42</w:t>
        </w:r>
        <w:r w:rsidRPr="00997E28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:rsidR="00946044" w:rsidRDefault="0094604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75BE6"/>
    <w:multiLevelType w:val="hybridMultilevel"/>
    <w:tmpl w:val="943087F2"/>
    <w:lvl w:ilvl="0" w:tplc="2D24131A">
      <w:start w:val="1"/>
      <w:numFmt w:val="decimal"/>
      <w:lvlText w:val="5.%1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202F3C"/>
    <w:multiLevelType w:val="hybridMultilevel"/>
    <w:tmpl w:val="94F0595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675E3A"/>
    <w:multiLevelType w:val="hybridMultilevel"/>
    <w:tmpl w:val="A4C46BB8"/>
    <w:lvl w:ilvl="0" w:tplc="04090019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B708B3"/>
    <w:multiLevelType w:val="hybridMultilevel"/>
    <w:tmpl w:val="9852F65A"/>
    <w:lvl w:ilvl="0" w:tplc="9DB47F0C">
      <w:start w:val="1"/>
      <w:numFmt w:val="decimal"/>
      <w:lvlText w:val="%1."/>
      <w:lvlJc w:val="left"/>
      <w:pPr>
        <w:ind w:left="1446" w:hanging="360"/>
      </w:pPr>
      <w:rPr>
        <w:rFonts w:cs="Times New Roman"/>
        <w:b w:val="0"/>
        <w:b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16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6" w:hanging="180"/>
      </w:pPr>
      <w:rPr>
        <w:rFonts w:cs="Times New Roman"/>
      </w:rPr>
    </w:lvl>
  </w:abstractNum>
  <w:abstractNum w:abstractNumId="4">
    <w:nsid w:val="10B827ED"/>
    <w:multiLevelType w:val="hybridMultilevel"/>
    <w:tmpl w:val="FB3E000E"/>
    <w:lvl w:ilvl="0" w:tplc="71703F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BB94060"/>
    <w:multiLevelType w:val="hybridMultilevel"/>
    <w:tmpl w:val="C2642F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E157C"/>
    <w:multiLevelType w:val="hybridMultilevel"/>
    <w:tmpl w:val="90B872B2"/>
    <w:lvl w:ilvl="0" w:tplc="C47A0C7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1F5434"/>
    <w:multiLevelType w:val="hybridMultilevel"/>
    <w:tmpl w:val="1786B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9C3FF5"/>
    <w:multiLevelType w:val="hybridMultilevel"/>
    <w:tmpl w:val="C3924F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2C1071"/>
    <w:multiLevelType w:val="hybridMultilevel"/>
    <w:tmpl w:val="C7905596"/>
    <w:lvl w:ilvl="0" w:tplc="F39E90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1EC10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D07DB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EEB0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A42F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30E02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F6D7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EA19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4A56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447A5F"/>
    <w:multiLevelType w:val="hybridMultilevel"/>
    <w:tmpl w:val="C830749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1735425"/>
    <w:multiLevelType w:val="hybridMultilevel"/>
    <w:tmpl w:val="ADC4ED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6E5565"/>
    <w:multiLevelType w:val="hybridMultilevel"/>
    <w:tmpl w:val="9B6049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E74C8E"/>
    <w:multiLevelType w:val="hybridMultilevel"/>
    <w:tmpl w:val="38740DF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5D4210F"/>
    <w:multiLevelType w:val="hybridMultilevel"/>
    <w:tmpl w:val="41FCC5AC"/>
    <w:lvl w:ilvl="0" w:tplc="0409000F">
      <w:start w:val="1"/>
      <w:numFmt w:val="decimal"/>
      <w:lvlText w:val="%1."/>
      <w:lvlJc w:val="left"/>
      <w:pPr>
        <w:ind w:left="1446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6" w:hanging="180"/>
      </w:pPr>
      <w:rPr>
        <w:rFonts w:cs="Times New Roman"/>
      </w:rPr>
    </w:lvl>
  </w:abstractNum>
  <w:abstractNum w:abstractNumId="15">
    <w:nsid w:val="47E01307"/>
    <w:multiLevelType w:val="hybridMultilevel"/>
    <w:tmpl w:val="380ED72C"/>
    <w:lvl w:ilvl="0" w:tplc="32C416E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14D8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1C45E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96B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FAAC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CDE36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B020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30DD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DE066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1F0A91"/>
    <w:multiLevelType w:val="hybridMultilevel"/>
    <w:tmpl w:val="358454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AB4A4B"/>
    <w:multiLevelType w:val="hybridMultilevel"/>
    <w:tmpl w:val="BD58485C"/>
    <w:lvl w:ilvl="0" w:tplc="08669A6C">
      <w:start w:val="1"/>
      <w:numFmt w:val="decimal"/>
      <w:lvlText w:val="3.%1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1EE691B"/>
    <w:multiLevelType w:val="hybridMultilevel"/>
    <w:tmpl w:val="090A11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7862C8"/>
    <w:multiLevelType w:val="hybridMultilevel"/>
    <w:tmpl w:val="9C5AD1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9903EA5"/>
    <w:multiLevelType w:val="hybridMultilevel"/>
    <w:tmpl w:val="7A6CE56E"/>
    <w:lvl w:ilvl="0" w:tplc="71E0069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4C650C"/>
    <w:multiLevelType w:val="hybridMultilevel"/>
    <w:tmpl w:val="C0B22808"/>
    <w:lvl w:ilvl="0" w:tplc="4D62FB5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640C7B8C">
      <w:start w:val="1"/>
      <w:numFmt w:val="decimal"/>
      <w:lvlText w:val="1.%2"/>
      <w:lvlJc w:val="left"/>
      <w:pPr>
        <w:ind w:left="1440" w:hanging="360"/>
      </w:pPr>
      <w:rPr>
        <w:rFonts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F417D2"/>
    <w:multiLevelType w:val="hybridMultilevel"/>
    <w:tmpl w:val="00563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64195C"/>
    <w:multiLevelType w:val="hybridMultilevel"/>
    <w:tmpl w:val="0DCA41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DA482A"/>
    <w:multiLevelType w:val="hybridMultilevel"/>
    <w:tmpl w:val="5EBCE2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550B69"/>
    <w:multiLevelType w:val="hybridMultilevel"/>
    <w:tmpl w:val="4C163BF4"/>
    <w:lvl w:ilvl="0" w:tplc="CB2008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2213D7A"/>
    <w:multiLevelType w:val="hybridMultilevel"/>
    <w:tmpl w:val="5DCCC400"/>
    <w:lvl w:ilvl="0" w:tplc="5BC061DC">
      <w:start w:val="1"/>
      <w:numFmt w:val="decimal"/>
      <w:lvlText w:val="4.%1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3D61998"/>
    <w:multiLevelType w:val="hybridMultilevel"/>
    <w:tmpl w:val="E06E844C"/>
    <w:lvl w:ilvl="0" w:tplc="FB4C46DC">
      <w:start w:val="1"/>
      <w:numFmt w:val="decimal"/>
      <w:lvlText w:val="2.%1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19"/>
  </w:num>
  <w:num w:numId="3">
    <w:abstractNumId w:val="10"/>
  </w:num>
  <w:num w:numId="4">
    <w:abstractNumId w:val="2"/>
  </w:num>
  <w:num w:numId="5">
    <w:abstractNumId w:val="7"/>
  </w:num>
  <w:num w:numId="6">
    <w:abstractNumId w:val="13"/>
  </w:num>
  <w:num w:numId="7">
    <w:abstractNumId w:val="24"/>
  </w:num>
  <w:num w:numId="8">
    <w:abstractNumId w:val="4"/>
  </w:num>
  <w:num w:numId="9">
    <w:abstractNumId w:val="5"/>
  </w:num>
  <w:num w:numId="10">
    <w:abstractNumId w:val="25"/>
  </w:num>
  <w:num w:numId="11">
    <w:abstractNumId w:val="1"/>
  </w:num>
  <w:num w:numId="12">
    <w:abstractNumId w:val="23"/>
  </w:num>
  <w:num w:numId="13">
    <w:abstractNumId w:val="18"/>
  </w:num>
  <w:num w:numId="14">
    <w:abstractNumId w:val="12"/>
  </w:num>
  <w:num w:numId="15">
    <w:abstractNumId w:val="21"/>
  </w:num>
  <w:num w:numId="16">
    <w:abstractNumId w:val="27"/>
  </w:num>
  <w:num w:numId="17">
    <w:abstractNumId w:val="17"/>
  </w:num>
  <w:num w:numId="18">
    <w:abstractNumId w:val="26"/>
  </w:num>
  <w:num w:numId="19">
    <w:abstractNumId w:val="0"/>
  </w:num>
  <w:num w:numId="20">
    <w:abstractNumId w:val="16"/>
  </w:num>
  <w:num w:numId="21">
    <w:abstractNumId w:val="22"/>
  </w:num>
  <w:num w:numId="22">
    <w:abstractNumId w:val="20"/>
  </w:num>
  <w:num w:numId="23">
    <w:abstractNumId w:val="6"/>
  </w:num>
  <w:num w:numId="24">
    <w:abstractNumId w:val="8"/>
  </w:num>
  <w:num w:numId="25">
    <w:abstractNumId w:val="14"/>
  </w:num>
  <w:num w:numId="26">
    <w:abstractNumId w:val="3"/>
  </w:num>
  <w:num w:numId="27">
    <w:abstractNumId w:val="9"/>
  </w:num>
  <w:num w:numId="2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defaultTabStop w:val="720"/>
  <w:characterSpacingControl w:val="doNotCompress"/>
  <w:hdrShapeDefaults>
    <o:shapedefaults v:ext="edit" spidmax="5122">
      <o:colormru v:ext="edit" colors="#c15ef8,#ffecaf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60BFB"/>
    <w:rsid w:val="000150BB"/>
    <w:rsid w:val="000160B0"/>
    <w:rsid w:val="000355A5"/>
    <w:rsid w:val="0005286E"/>
    <w:rsid w:val="000609D6"/>
    <w:rsid w:val="000975B0"/>
    <w:rsid w:val="000A45C8"/>
    <w:rsid w:val="000B6714"/>
    <w:rsid w:val="000C0837"/>
    <w:rsid w:val="000C7E55"/>
    <w:rsid w:val="000D58EE"/>
    <w:rsid w:val="000D7A39"/>
    <w:rsid w:val="000E3C7D"/>
    <w:rsid w:val="00122E32"/>
    <w:rsid w:val="001262F8"/>
    <w:rsid w:val="0013167F"/>
    <w:rsid w:val="001545D6"/>
    <w:rsid w:val="001659A3"/>
    <w:rsid w:val="00185DA2"/>
    <w:rsid w:val="00190A6D"/>
    <w:rsid w:val="001B6D38"/>
    <w:rsid w:val="001C10CC"/>
    <w:rsid w:val="001D2C31"/>
    <w:rsid w:val="001D4614"/>
    <w:rsid w:val="001E3CAB"/>
    <w:rsid w:val="001E4469"/>
    <w:rsid w:val="002076B7"/>
    <w:rsid w:val="00210ABB"/>
    <w:rsid w:val="00211E71"/>
    <w:rsid w:val="002276BA"/>
    <w:rsid w:val="00237FB4"/>
    <w:rsid w:val="00246C99"/>
    <w:rsid w:val="00264B1B"/>
    <w:rsid w:val="00265016"/>
    <w:rsid w:val="00291EB7"/>
    <w:rsid w:val="002A002A"/>
    <w:rsid w:val="002A5213"/>
    <w:rsid w:val="002B4E73"/>
    <w:rsid w:val="002C5889"/>
    <w:rsid w:val="002C6DC5"/>
    <w:rsid w:val="002D571C"/>
    <w:rsid w:val="002D5755"/>
    <w:rsid w:val="002F3435"/>
    <w:rsid w:val="00311344"/>
    <w:rsid w:val="00355E19"/>
    <w:rsid w:val="003A33AE"/>
    <w:rsid w:val="003B4C51"/>
    <w:rsid w:val="003C0717"/>
    <w:rsid w:val="003C37B2"/>
    <w:rsid w:val="003F21BA"/>
    <w:rsid w:val="003F2344"/>
    <w:rsid w:val="003F7F3C"/>
    <w:rsid w:val="004146B7"/>
    <w:rsid w:val="00414F6C"/>
    <w:rsid w:val="00425394"/>
    <w:rsid w:val="00470DA3"/>
    <w:rsid w:val="004742A6"/>
    <w:rsid w:val="004753C4"/>
    <w:rsid w:val="00475C66"/>
    <w:rsid w:val="00476B11"/>
    <w:rsid w:val="00482B9A"/>
    <w:rsid w:val="004901D1"/>
    <w:rsid w:val="00490909"/>
    <w:rsid w:val="00496071"/>
    <w:rsid w:val="0049763F"/>
    <w:rsid w:val="004A4791"/>
    <w:rsid w:val="004A74C8"/>
    <w:rsid w:val="004C4841"/>
    <w:rsid w:val="004C4FAE"/>
    <w:rsid w:val="004D210C"/>
    <w:rsid w:val="004E078C"/>
    <w:rsid w:val="00500DF6"/>
    <w:rsid w:val="005027C7"/>
    <w:rsid w:val="00525F6B"/>
    <w:rsid w:val="00555E7A"/>
    <w:rsid w:val="0057429B"/>
    <w:rsid w:val="00594A91"/>
    <w:rsid w:val="005B1BA4"/>
    <w:rsid w:val="005C7097"/>
    <w:rsid w:val="005E6E35"/>
    <w:rsid w:val="005F10D4"/>
    <w:rsid w:val="00611BF9"/>
    <w:rsid w:val="00617ECD"/>
    <w:rsid w:val="00661C2F"/>
    <w:rsid w:val="00683605"/>
    <w:rsid w:val="0069632D"/>
    <w:rsid w:val="006B7979"/>
    <w:rsid w:val="006C07AA"/>
    <w:rsid w:val="006C0F9B"/>
    <w:rsid w:val="007159E2"/>
    <w:rsid w:val="0072467B"/>
    <w:rsid w:val="00727C15"/>
    <w:rsid w:val="00742984"/>
    <w:rsid w:val="00742A8B"/>
    <w:rsid w:val="00755B01"/>
    <w:rsid w:val="00764A24"/>
    <w:rsid w:val="007D2119"/>
    <w:rsid w:val="007E5D0D"/>
    <w:rsid w:val="007E7235"/>
    <w:rsid w:val="007F6EB0"/>
    <w:rsid w:val="008042BB"/>
    <w:rsid w:val="00807C9D"/>
    <w:rsid w:val="00810420"/>
    <w:rsid w:val="008177D5"/>
    <w:rsid w:val="00822CA4"/>
    <w:rsid w:val="00865E1B"/>
    <w:rsid w:val="008C35B3"/>
    <w:rsid w:val="008C7646"/>
    <w:rsid w:val="008D4A77"/>
    <w:rsid w:val="008F0957"/>
    <w:rsid w:val="00903314"/>
    <w:rsid w:val="00922452"/>
    <w:rsid w:val="00926F94"/>
    <w:rsid w:val="00936E8F"/>
    <w:rsid w:val="0094156B"/>
    <w:rsid w:val="00941F6C"/>
    <w:rsid w:val="00946044"/>
    <w:rsid w:val="009678CC"/>
    <w:rsid w:val="00975EFF"/>
    <w:rsid w:val="00997E28"/>
    <w:rsid w:val="009A0313"/>
    <w:rsid w:val="009B1203"/>
    <w:rsid w:val="009B7296"/>
    <w:rsid w:val="009B761D"/>
    <w:rsid w:val="009D1E15"/>
    <w:rsid w:val="00A0099C"/>
    <w:rsid w:val="00A13F2B"/>
    <w:rsid w:val="00A41BBA"/>
    <w:rsid w:val="00A54546"/>
    <w:rsid w:val="00A610E2"/>
    <w:rsid w:val="00A62726"/>
    <w:rsid w:val="00A659C7"/>
    <w:rsid w:val="00A94078"/>
    <w:rsid w:val="00AA1F40"/>
    <w:rsid w:val="00AA68A7"/>
    <w:rsid w:val="00AB7573"/>
    <w:rsid w:val="00AC0EDE"/>
    <w:rsid w:val="00AF0262"/>
    <w:rsid w:val="00B003BD"/>
    <w:rsid w:val="00B03FCF"/>
    <w:rsid w:val="00B11C22"/>
    <w:rsid w:val="00B1408B"/>
    <w:rsid w:val="00B21D60"/>
    <w:rsid w:val="00B427E2"/>
    <w:rsid w:val="00B4342F"/>
    <w:rsid w:val="00B51D9B"/>
    <w:rsid w:val="00B67216"/>
    <w:rsid w:val="00B77D0B"/>
    <w:rsid w:val="00BA0447"/>
    <w:rsid w:val="00BA4D59"/>
    <w:rsid w:val="00BB0973"/>
    <w:rsid w:val="00BC02F7"/>
    <w:rsid w:val="00BC27BD"/>
    <w:rsid w:val="00BC3CF2"/>
    <w:rsid w:val="00BC65B5"/>
    <w:rsid w:val="00BD052B"/>
    <w:rsid w:val="00C02C0A"/>
    <w:rsid w:val="00C1525D"/>
    <w:rsid w:val="00C33ECE"/>
    <w:rsid w:val="00C6300F"/>
    <w:rsid w:val="00C82B11"/>
    <w:rsid w:val="00CC2808"/>
    <w:rsid w:val="00CC47C7"/>
    <w:rsid w:val="00CC51E1"/>
    <w:rsid w:val="00CC54A6"/>
    <w:rsid w:val="00CD5CBE"/>
    <w:rsid w:val="00CE700E"/>
    <w:rsid w:val="00CF1D67"/>
    <w:rsid w:val="00CF44CA"/>
    <w:rsid w:val="00D02FE4"/>
    <w:rsid w:val="00D0517A"/>
    <w:rsid w:val="00D21962"/>
    <w:rsid w:val="00D3161C"/>
    <w:rsid w:val="00D443A8"/>
    <w:rsid w:val="00D45588"/>
    <w:rsid w:val="00D50B90"/>
    <w:rsid w:val="00D75EB5"/>
    <w:rsid w:val="00DB7DF7"/>
    <w:rsid w:val="00DC3AB0"/>
    <w:rsid w:val="00DD68D0"/>
    <w:rsid w:val="00E10519"/>
    <w:rsid w:val="00E154AB"/>
    <w:rsid w:val="00E25320"/>
    <w:rsid w:val="00E27141"/>
    <w:rsid w:val="00E470EA"/>
    <w:rsid w:val="00E90ACF"/>
    <w:rsid w:val="00EB3A49"/>
    <w:rsid w:val="00EB6CA8"/>
    <w:rsid w:val="00EB79C9"/>
    <w:rsid w:val="00ED56A1"/>
    <w:rsid w:val="00EF0071"/>
    <w:rsid w:val="00EF7887"/>
    <w:rsid w:val="00F05308"/>
    <w:rsid w:val="00F06CCE"/>
    <w:rsid w:val="00F35D35"/>
    <w:rsid w:val="00F60BFB"/>
    <w:rsid w:val="00F715DF"/>
    <w:rsid w:val="00F72C47"/>
    <w:rsid w:val="00F73B77"/>
    <w:rsid w:val="00F73E35"/>
    <w:rsid w:val="00F811F5"/>
    <w:rsid w:val="00F83E62"/>
    <w:rsid w:val="00F908F8"/>
    <w:rsid w:val="00F96141"/>
    <w:rsid w:val="00FA2592"/>
    <w:rsid w:val="00FC1A82"/>
    <w:rsid w:val="00FC48FC"/>
    <w:rsid w:val="00FD480C"/>
    <w:rsid w:val="00FD4C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#c15ef8,#ffeca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3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42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27141"/>
    <w:rPr>
      <w:color w:val="0000FF" w:themeColor="hyperlink"/>
      <w:u w:val="single"/>
    </w:rPr>
  </w:style>
  <w:style w:type="table" w:styleId="a5">
    <w:name w:val="Table Grid"/>
    <w:basedOn w:val="a1"/>
    <w:rsid w:val="004E078C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443A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D443A8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AA1F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AA1F40"/>
  </w:style>
  <w:style w:type="paragraph" w:styleId="aa">
    <w:name w:val="footer"/>
    <w:basedOn w:val="a"/>
    <w:link w:val="ab"/>
    <w:uiPriority w:val="99"/>
    <w:unhideWhenUsed/>
    <w:rsid w:val="00AA1F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AA1F40"/>
  </w:style>
  <w:style w:type="paragraph" w:customStyle="1" w:styleId="ListParagraph1">
    <w:name w:val="List Paragraph1"/>
    <w:basedOn w:val="a"/>
    <w:rsid w:val="00CC2808"/>
    <w:pPr>
      <w:ind w:left="720"/>
    </w:pPr>
    <w:rPr>
      <w:rFonts w:ascii="Calibri" w:eastAsia="Times New Roman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cmi.nfe.go.th/nfe/reform.doc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sdf.dek-d.com/board/view.php?id=893698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san.nfe.go.th/nernec/news1_old.php?page=8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oe.go.th/webpr/wichit/news/m091150/edu1.html" TargetMode="External"/><Relationship Id="rId10" Type="http://schemas.openxmlformats.org/officeDocument/2006/relationships/hyperlink" Target="http://dit.dru.ac.th/home/005/Excellent/Thawatchai-2.doc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northnfe.net/download/nfe51_paper2.pdf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C16F6-BBE8-421E-8522-B3A9C325A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43</Pages>
  <Words>15149</Words>
  <Characters>86354</Characters>
  <Application>Microsoft Office Word</Application>
  <DocSecurity>0</DocSecurity>
  <Lines>719</Lines>
  <Paragraphs>202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TAM</dc:creator>
  <cp:lastModifiedBy>iam</cp:lastModifiedBy>
  <cp:revision>22</cp:revision>
  <cp:lastPrinted>2014-03-29T10:30:00Z</cp:lastPrinted>
  <dcterms:created xsi:type="dcterms:W3CDTF">2012-04-23T03:44:00Z</dcterms:created>
  <dcterms:modified xsi:type="dcterms:W3CDTF">2014-03-29T10:39:00Z</dcterms:modified>
</cp:coreProperties>
</file>